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2767716</wp:posOffset>
            </wp:positionH>
            <wp:positionV relativeFrom="paragraph">
              <wp:posOffset>-301428</wp:posOffset>
            </wp:positionV>
            <wp:extent cx="597177" cy="695740"/>
            <wp:effectExtent l="19050" t="0" r="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7" cy="69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«СОВЕТСКОЕ  ГОРОДСКОЕ ПОСЕЛЕНИЕ»</w:t>
      </w: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A94AF6" w:rsidRPr="0003040E" w:rsidRDefault="00DE64F2" w:rsidP="00A94AF6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3B58BF">
        <w:rPr>
          <w:rFonts w:ascii="Times New Roman" w:eastAsia="Times New Roman" w:hAnsi="Times New Roman"/>
          <w:b/>
          <w:sz w:val="24"/>
          <w:szCs w:val="24"/>
        </w:rPr>
        <w:t>о</w:t>
      </w:r>
      <w:r w:rsidR="000677D0">
        <w:rPr>
          <w:rFonts w:ascii="Times New Roman" w:eastAsia="Times New Roman" w:hAnsi="Times New Roman"/>
          <w:b/>
          <w:sz w:val="24"/>
          <w:szCs w:val="24"/>
        </w:rPr>
        <w:t xml:space="preserve">т </w:t>
      </w:r>
      <w:r w:rsidR="003B58BF">
        <w:rPr>
          <w:rFonts w:ascii="Times New Roman" w:eastAsia="Times New Roman" w:hAnsi="Times New Roman"/>
          <w:b/>
          <w:sz w:val="24"/>
          <w:szCs w:val="24"/>
        </w:rPr>
        <w:t>23</w:t>
      </w:r>
      <w:r w:rsidR="000677D0">
        <w:rPr>
          <w:rFonts w:ascii="Times New Roman" w:eastAsia="Times New Roman" w:hAnsi="Times New Roman"/>
          <w:b/>
          <w:sz w:val="24"/>
          <w:szCs w:val="24"/>
        </w:rPr>
        <w:t xml:space="preserve"> декабря 2024 года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A94AF6" w:rsidRPr="0003040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 w:rsidR="000677D0"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 w:rsidR="00A94AF6" w:rsidRPr="0003040E">
        <w:rPr>
          <w:rFonts w:ascii="Times New Roman" w:eastAsia="Times New Roman" w:hAnsi="Times New Roman"/>
          <w:b/>
          <w:sz w:val="24"/>
          <w:szCs w:val="24"/>
        </w:rPr>
        <w:t xml:space="preserve">          №</w:t>
      </w:r>
      <w:bookmarkStart w:id="1" w:name="OLE_LINK24"/>
      <w:bookmarkStart w:id="2" w:name="OLE_LINK12"/>
      <w:bookmarkStart w:id="3" w:name="OLE_LINK7"/>
      <w:r w:rsidR="003B58BF">
        <w:rPr>
          <w:rFonts w:ascii="Times New Roman" w:eastAsia="Times New Roman" w:hAnsi="Times New Roman"/>
          <w:b/>
          <w:sz w:val="24"/>
          <w:szCs w:val="24"/>
        </w:rPr>
        <w:t>357</w:t>
      </w:r>
    </w:p>
    <w:p w:rsidR="00A94AF6" w:rsidRPr="000E6F62" w:rsidRDefault="00A94AF6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A94AF6" w:rsidRPr="000E6F62" w:rsidRDefault="00A94AF6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 xml:space="preserve">«Благоустройство МО «Советское городское поселение» </w:t>
      </w:r>
    </w:p>
    <w:p w:rsidR="00A94AF6" w:rsidRPr="000E6F62" w:rsidRDefault="00A94AF6" w:rsidP="00A94AF6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  <w:r w:rsidRPr="000E6F62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0E6F62"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>-202</w:t>
      </w:r>
      <w:r w:rsidR="00B60E53">
        <w:rPr>
          <w:rFonts w:ascii="Times New Roman" w:hAnsi="Times New Roman"/>
          <w:color w:val="000000"/>
          <w:sz w:val="24"/>
          <w:szCs w:val="24"/>
        </w:rPr>
        <w:t>7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A94AF6" w:rsidRPr="000E6F62" w:rsidRDefault="00A94AF6" w:rsidP="00A94AF6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:rsidR="00A94AF6" w:rsidRPr="000E6F62" w:rsidRDefault="00A94AF6" w:rsidP="00A94AF6">
      <w:pPr>
        <w:pStyle w:val="af5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58BF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</w:t>
      </w:r>
      <w:r w:rsidR="003B58BF" w:rsidRPr="003B58BF">
        <w:rPr>
          <w:rFonts w:ascii="Times New Roman" w:hAnsi="Times New Roman"/>
          <w:sz w:val="24"/>
          <w:szCs w:val="24"/>
        </w:rPr>
        <w:t>26</w:t>
      </w:r>
      <w:r w:rsidRPr="003B58BF">
        <w:rPr>
          <w:rFonts w:ascii="Times New Roman" w:hAnsi="Times New Roman"/>
          <w:sz w:val="24"/>
          <w:szCs w:val="24"/>
        </w:rPr>
        <w:t xml:space="preserve"> от </w:t>
      </w:r>
      <w:r w:rsidR="003B58BF" w:rsidRPr="003B58BF">
        <w:rPr>
          <w:rFonts w:ascii="Times New Roman" w:hAnsi="Times New Roman"/>
          <w:sz w:val="24"/>
          <w:szCs w:val="24"/>
        </w:rPr>
        <w:t>05</w:t>
      </w:r>
      <w:r w:rsidRPr="003B58BF">
        <w:rPr>
          <w:rFonts w:ascii="Times New Roman" w:hAnsi="Times New Roman"/>
          <w:sz w:val="24"/>
          <w:szCs w:val="24"/>
        </w:rPr>
        <w:t>.12.202</w:t>
      </w:r>
      <w:r w:rsidR="000E6F62" w:rsidRPr="003B58BF">
        <w:rPr>
          <w:rFonts w:ascii="Times New Roman" w:hAnsi="Times New Roman"/>
          <w:sz w:val="24"/>
          <w:szCs w:val="24"/>
        </w:rPr>
        <w:t>4</w:t>
      </w:r>
      <w:r w:rsidRPr="003B58BF">
        <w:rPr>
          <w:rFonts w:ascii="Times New Roman" w:hAnsi="Times New Roman"/>
          <w:sz w:val="24"/>
          <w:szCs w:val="24"/>
        </w:rPr>
        <w:t>г. «О бюджете муниципального образования «Советское городское поселение» Выборгского района Ленинградской области на 202</w:t>
      </w:r>
      <w:r w:rsidR="000E6F62" w:rsidRPr="003B58BF">
        <w:rPr>
          <w:rFonts w:ascii="Times New Roman" w:hAnsi="Times New Roman"/>
          <w:sz w:val="24"/>
          <w:szCs w:val="24"/>
        </w:rPr>
        <w:t>5</w:t>
      </w:r>
      <w:r w:rsidRPr="003B58B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E6F62" w:rsidRPr="003B58BF">
        <w:rPr>
          <w:rFonts w:ascii="Times New Roman" w:hAnsi="Times New Roman"/>
          <w:sz w:val="24"/>
          <w:szCs w:val="24"/>
        </w:rPr>
        <w:t>6</w:t>
      </w:r>
      <w:r w:rsidRPr="003B58BF">
        <w:rPr>
          <w:rFonts w:ascii="Times New Roman" w:hAnsi="Times New Roman"/>
          <w:sz w:val="24"/>
          <w:szCs w:val="24"/>
        </w:rPr>
        <w:t xml:space="preserve"> и 202</w:t>
      </w:r>
      <w:r w:rsidR="000E6F62" w:rsidRPr="003B58BF">
        <w:rPr>
          <w:rFonts w:ascii="Times New Roman" w:hAnsi="Times New Roman"/>
          <w:sz w:val="24"/>
          <w:szCs w:val="24"/>
        </w:rPr>
        <w:t>7</w:t>
      </w:r>
      <w:r w:rsidRPr="003B58BF">
        <w:rPr>
          <w:rFonts w:ascii="Times New Roman" w:hAnsi="Times New Roman"/>
          <w:sz w:val="24"/>
          <w:szCs w:val="24"/>
        </w:rPr>
        <w:t xml:space="preserve"> годов», администрация МО «Советское городское поселение»,</w:t>
      </w:r>
      <w:r w:rsidRPr="000E6F6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94AF6" w:rsidRPr="000E6F62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4AF6" w:rsidRPr="000E6F62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E6F62">
        <w:rPr>
          <w:rFonts w:ascii="Times New Roman" w:hAnsi="Times New Roman"/>
          <w:b/>
          <w:sz w:val="24"/>
          <w:szCs w:val="24"/>
        </w:rPr>
        <w:t>ПОСТАНОВЛЯЕТ:</w:t>
      </w:r>
    </w:p>
    <w:p w:rsidR="00A94AF6" w:rsidRPr="000E6F62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6F62" w:rsidRDefault="00A94AF6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 xml:space="preserve">1. </w:t>
      </w:r>
      <w:r w:rsidR="000E6F62">
        <w:rPr>
          <w:rFonts w:ascii="Times New Roman" w:hAnsi="Times New Roman"/>
          <w:sz w:val="24"/>
          <w:szCs w:val="24"/>
        </w:rPr>
        <w:t>Утвердить муниципальную программу «Благоустройство МО «Советское городское поселение» на 2025-2027 годы в соответствии с Приложением №1 к настоящему постановлению.</w:t>
      </w:r>
    </w:p>
    <w:p w:rsidR="001865AB" w:rsidRDefault="001865AB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</w:p>
    <w:p w:rsidR="000E6F62" w:rsidRDefault="000E6F62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следующие постановления администрации МО «Советское городское поселение»:</w:t>
      </w:r>
    </w:p>
    <w:p w:rsidR="00653B13" w:rsidRDefault="000E6F62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C26">
        <w:rPr>
          <w:rFonts w:ascii="Times New Roman" w:hAnsi="Times New Roman"/>
          <w:sz w:val="24"/>
          <w:szCs w:val="24"/>
        </w:rPr>
        <w:t xml:space="preserve">№358 </w:t>
      </w:r>
      <w:r w:rsidR="00653B13">
        <w:rPr>
          <w:rFonts w:ascii="Times New Roman" w:hAnsi="Times New Roman"/>
          <w:sz w:val="24"/>
          <w:szCs w:val="24"/>
        </w:rPr>
        <w:t xml:space="preserve">от 28.12.2023г. «Об утверждении муниципальной программы </w:t>
      </w:r>
      <w:r w:rsidR="00C21510">
        <w:rPr>
          <w:rFonts w:ascii="Times New Roman" w:hAnsi="Times New Roman"/>
          <w:sz w:val="24"/>
          <w:szCs w:val="24"/>
        </w:rPr>
        <w:t>«</w:t>
      </w:r>
      <w:r w:rsidR="00653B13">
        <w:rPr>
          <w:rFonts w:ascii="Times New Roman" w:hAnsi="Times New Roman"/>
          <w:sz w:val="24"/>
          <w:szCs w:val="24"/>
        </w:rPr>
        <w:t>Благоустройство</w:t>
      </w:r>
      <w:r w:rsidR="00653B13" w:rsidRPr="00653B13">
        <w:rPr>
          <w:rFonts w:ascii="Times New Roman" w:hAnsi="Times New Roman"/>
          <w:sz w:val="24"/>
          <w:szCs w:val="24"/>
        </w:rPr>
        <w:t xml:space="preserve"> </w:t>
      </w:r>
      <w:r w:rsidR="00653B13"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653B13" w:rsidRDefault="00653B13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54C26">
        <w:rPr>
          <w:rFonts w:ascii="Times New Roman" w:hAnsi="Times New Roman"/>
          <w:sz w:val="24"/>
          <w:szCs w:val="24"/>
        </w:rPr>
        <w:t xml:space="preserve">№14 </w:t>
      </w:r>
      <w:r>
        <w:rPr>
          <w:rFonts w:ascii="Times New Roman" w:hAnsi="Times New Roman"/>
          <w:sz w:val="24"/>
          <w:szCs w:val="24"/>
        </w:rPr>
        <w:t xml:space="preserve">от 14.01.2024 г. «О внесении изменений в постановление администрации МО «Советское городское поселение» №358 от 28.12.2023г. «Об утверждении муниципальной программы </w:t>
      </w:r>
      <w:r w:rsidR="00C215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653B13" w:rsidRDefault="00653B13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C26">
        <w:rPr>
          <w:rFonts w:ascii="Times New Roman" w:hAnsi="Times New Roman"/>
          <w:sz w:val="24"/>
          <w:szCs w:val="24"/>
        </w:rPr>
        <w:t xml:space="preserve">№24 </w:t>
      </w:r>
      <w:r>
        <w:rPr>
          <w:rFonts w:ascii="Times New Roman" w:hAnsi="Times New Roman"/>
          <w:sz w:val="24"/>
          <w:szCs w:val="24"/>
        </w:rPr>
        <w:t xml:space="preserve">от 09.02.2024 г. «О внесении изменений в постановление администрации МО «Советское городское поселение» №358 от 28.12.2023г. «Об утверждении муниципальной программы </w:t>
      </w:r>
      <w:r w:rsidR="00C215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653B13" w:rsidRDefault="00653B13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C26">
        <w:rPr>
          <w:rFonts w:ascii="Times New Roman" w:hAnsi="Times New Roman"/>
          <w:sz w:val="24"/>
          <w:szCs w:val="24"/>
        </w:rPr>
        <w:t xml:space="preserve">№44 </w:t>
      </w:r>
      <w:r>
        <w:rPr>
          <w:rFonts w:ascii="Times New Roman" w:hAnsi="Times New Roman"/>
          <w:sz w:val="24"/>
          <w:szCs w:val="24"/>
        </w:rPr>
        <w:t xml:space="preserve">от 11.03.2024 г. «О внесении изменений в постановление администрации МО «Советское городское поселение» №358 от 28.12.2023г. «Об утверждении муниципальной программы </w:t>
      </w:r>
      <w:r w:rsidR="00C215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653B13" w:rsidRDefault="00653B13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C26">
        <w:rPr>
          <w:rFonts w:ascii="Times New Roman" w:hAnsi="Times New Roman"/>
          <w:sz w:val="24"/>
          <w:szCs w:val="24"/>
        </w:rPr>
        <w:t xml:space="preserve">№84 </w:t>
      </w:r>
      <w:r>
        <w:rPr>
          <w:rFonts w:ascii="Times New Roman" w:hAnsi="Times New Roman"/>
          <w:sz w:val="24"/>
          <w:szCs w:val="24"/>
        </w:rPr>
        <w:t xml:space="preserve">от 11.04.2024 г. «О внесении изменений в постановление администрации МО «Советское городское поселение» №358 от 28.12.2023г. «Об утверждении муниципальной программы </w:t>
      </w:r>
      <w:r w:rsidR="00C215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653B13" w:rsidRDefault="00653B13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54C26">
        <w:rPr>
          <w:rFonts w:ascii="Times New Roman" w:hAnsi="Times New Roman"/>
          <w:sz w:val="24"/>
          <w:szCs w:val="24"/>
        </w:rPr>
        <w:t xml:space="preserve">№142 </w:t>
      </w:r>
      <w:r>
        <w:rPr>
          <w:rFonts w:ascii="Times New Roman" w:hAnsi="Times New Roman"/>
          <w:sz w:val="24"/>
          <w:szCs w:val="24"/>
        </w:rPr>
        <w:t xml:space="preserve">от 06.06.2024 г. «О внесении изменений в постановление администрации МО «Советское городское поселение» №358 от 28.12.2023г. «Об утверждении муниципальной программы </w:t>
      </w:r>
      <w:r w:rsidR="00C215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653B13" w:rsidRDefault="00653B13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C26">
        <w:rPr>
          <w:rFonts w:ascii="Times New Roman" w:hAnsi="Times New Roman"/>
          <w:sz w:val="24"/>
          <w:szCs w:val="24"/>
        </w:rPr>
        <w:t xml:space="preserve">№188 </w:t>
      </w:r>
      <w:r>
        <w:rPr>
          <w:rFonts w:ascii="Times New Roman" w:hAnsi="Times New Roman"/>
          <w:sz w:val="24"/>
          <w:szCs w:val="24"/>
        </w:rPr>
        <w:t xml:space="preserve">от 08.08.2024 г. «О внесении изменений в постановление администрации МО «Советское городское поселение» №358 от 28.12.2023г. «Об утверждении муниципальной программы </w:t>
      </w:r>
      <w:r w:rsidR="00C215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653B13" w:rsidRDefault="00653B13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C26">
        <w:rPr>
          <w:rFonts w:ascii="Times New Roman" w:hAnsi="Times New Roman"/>
          <w:sz w:val="24"/>
          <w:szCs w:val="24"/>
        </w:rPr>
        <w:t xml:space="preserve">№216 </w:t>
      </w:r>
      <w:r>
        <w:rPr>
          <w:rFonts w:ascii="Times New Roman" w:hAnsi="Times New Roman"/>
          <w:sz w:val="24"/>
          <w:szCs w:val="24"/>
        </w:rPr>
        <w:t>от 05.09.2024 г. «О внесении изменений в постановление администрации МО «Советское городское поселение» №358 от 28.12.2023г. «Об утверждении муниципальной программы «Благоустройство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</w:t>
      </w:r>
      <w:r w:rsidR="00F05536">
        <w:rPr>
          <w:rFonts w:ascii="Times New Roman" w:hAnsi="Times New Roman"/>
          <w:sz w:val="24"/>
          <w:szCs w:val="24"/>
        </w:rPr>
        <w:t>ие» на 2023-2026 года»;</w:t>
      </w:r>
    </w:p>
    <w:p w:rsidR="00F05536" w:rsidRDefault="00F05536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№230 от 03.10.2024г. «О внесении изменений в постановление администрации МО «Советское городское поселение» №358 от 28.12.2023г. «Об утверждении муниципальной программы «Благоустройство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F05536" w:rsidRDefault="00F05536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№299 от 29.11.2024г. «О внесении изменений в постановление администрации МО «Советское городское поселение» №358 от 28.12.2023г. «Об утверждении муниципальной программы «Благоустройство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F05536" w:rsidRDefault="00F05536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№314 от 05.12.2024г. «О внесении изменений в постановление администрации МО «Советское городское поселение» №358 от 28.12.2023г. «Об утверждении муниципальной программы «Благоустройство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года»;</w:t>
      </w:r>
    </w:p>
    <w:p w:rsidR="00F05536" w:rsidRDefault="00F05536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№331 от 20.12.2024г. «О внесении изменений в постановление администрации МО «Советское городское поселение» №358 от 28.12.2023г. «Об утверждении муниципальной программы «Благоустройство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2023-2026 года».</w:t>
      </w:r>
    </w:p>
    <w:p w:rsidR="001865AB" w:rsidRDefault="001865AB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</w:p>
    <w:p w:rsidR="00C21510" w:rsidRDefault="00C21510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01.01.2025г.</w:t>
      </w:r>
    </w:p>
    <w:bookmarkEnd w:id="1"/>
    <w:p w:rsidR="001865AB" w:rsidRDefault="001865AB" w:rsidP="00A94AF6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AF6" w:rsidRPr="000E6F62" w:rsidRDefault="00C21510" w:rsidP="00A94AF6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A94AF6" w:rsidRPr="000E6F62">
        <w:rPr>
          <w:rFonts w:ascii="Times New Roman" w:hAnsi="Times New Roman"/>
          <w:color w:val="000000"/>
          <w:sz w:val="24"/>
          <w:szCs w:val="24"/>
        </w:rPr>
        <w:t xml:space="preserve">. Настоящее постановление разместить на официальном портале МО «Советское  городское поселение», в официальном сетевом издании </w:t>
      </w:r>
      <w:proofErr w:type="spellStart"/>
      <w:r w:rsidR="00A94AF6" w:rsidRPr="000E6F62">
        <w:rPr>
          <w:rFonts w:ascii="Times New Roman" w:hAnsi="Times New Roman"/>
          <w:color w:val="000000"/>
          <w:sz w:val="24"/>
          <w:szCs w:val="24"/>
        </w:rPr>
        <w:t>NPAVRLO.ru</w:t>
      </w:r>
      <w:proofErr w:type="spellEnd"/>
      <w:r w:rsidR="00A94AF6"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865AB" w:rsidRDefault="001865AB" w:rsidP="00A94AF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4BC4" w:rsidRPr="00294BC4" w:rsidRDefault="00C21510" w:rsidP="00294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A94AF6" w:rsidRPr="00294BC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294BC4" w:rsidRPr="00294B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4BC4" w:rsidRPr="00294BC4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возложить на заместителя главы администрации МО «Советское городское поселение»  А.В. </w:t>
      </w:r>
      <w:proofErr w:type="spellStart"/>
      <w:r w:rsidR="00294BC4" w:rsidRPr="00294BC4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="00294BC4" w:rsidRPr="00294BC4">
        <w:rPr>
          <w:rFonts w:ascii="Times New Roman" w:hAnsi="Times New Roman" w:cs="Times New Roman"/>
          <w:sz w:val="24"/>
          <w:szCs w:val="24"/>
        </w:rPr>
        <w:t>.</w:t>
      </w:r>
    </w:p>
    <w:p w:rsidR="00A94AF6" w:rsidRDefault="00A94AF6" w:rsidP="00A94AF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5536" w:rsidRDefault="00F05536" w:rsidP="00A94AF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5536" w:rsidRPr="000E6F62" w:rsidRDefault="00F05536" w:rsidP="00A94AF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AF6" w:rsidRPr="000E6F62" w:rsidRDefault="00F0553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27"/>
      <w:bookmarkStart w:id="5" w:name="OLE_LINK28"/>
      <w:bookmarkStart w:id="6" w:name="OLE_LINK29"/>
      <w:r>
        <w:rPr>
          <w:rFonts w:ascii="Times New Roman" w:hAnsi="Times New Roman"/>
          <w:sz w:val="24"/>
          <w:szCs w:val="24"/>
        </w:rPr>
        <w:t>И. о. г</w:t>
      </w:r>
      <w:r w:rsidR="00A94AF6" w:rsidRPr="000E6F62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A94AF6" w:rsidRPr="000E6F62">
        <w:rPr>
          <w:rFonts w:ascii="Times New Roman" w:hAnsi="Times New Roman"/>
          <w:sz w:val="24"/>
          <w:szCs w:val="24"/>
        </w:rPr>
        <w:t xml:space="preserve">  администрации </w:t>
      </w:r>
      <w:r w:rsidR="00A94AF6" w:rsidRPr="000E6F62">
        <w:rPr>
          <w:rFonts w:ascii="Times New Roman" w:hAnsi="Times New Roman"/>
          <w:sz w:val="24"/>
          <w:szCs w:val="24"/>
        </w:rPr>
        <w:tab/>
      </w:r>
      <w:bookmarkStart w:id="7" w:name="_GoBack"/>
      <w:bookmarkEnd w:id="2"/>
      <w:bookmarkEnd w:id="3"/>
      <w:bookmarkEnd w:id="4"/>
      <w:bookmarkEnd w:id="5"/>
      <w:bookmarkEnd w:id="6"/>
      <w:bookmarkEnd w:id="7"/>
      <w:r w:rsidR="00A94AF6" w:rsidRPr="000E6F6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A94AF6" w:rsidRPr="000E6F6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Е.А. Усачева</w:t>
      </w:r>
    </w:p>
    <w:p w:rsidR="00A94AF6" w:rsidRDefault="00A94AF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5536" w:rsidRDefault="00F0553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5536" w:rsidRDefault="00F0553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5536" w:rsidRDefault="00F0553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5536" w:rsidRPr="000E6F62" w:rsidRDefault="00F0553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4AF6" w:rsidRPr="000E6F62" w:rsidRDefault="00A94AF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4AF6" w:rsidRPr="000E6F62" w:rsidRDefault="00A94AF6" w:rsidP="00A94AF6">
      <w:pPr>
        <w:rPr>
          <w:rFonts w:ascii="Times New Roman" w:hAnsi="Times New Roman"/>
          <w:i/>
          <w:color w:val="000000"/>
          <w:sz w:val="24"/>
          <w:szCs w:val="24"/>
        </w:rPr>
      </w:pPr>
      <w:r w:rsidRPr="000E6F62">
        <w:rPr>
          <w:rFonts w:ascii="Times New Roman" w:hAnsi="Times New Roman"/>
          <w:i/>
          <w:color w:val="000000"/>
          <w:sz w:val="24"/>
          <w:szCs w:val="24"/>
        </w:rPr>
        <w:t>Разослано: дело, отдел бюджетной политики</w:t>
      </w:r>
      <w:r w:rsidR="001752D5">
        <w:rPr>
          <w:rFonts w:ascii="Times New Roman" w:hAnsi="Times New Roman"/>
          <w:i/>
          <w:color w:val="000000"/>
          <w:sz w:val="24"/>
          <w:szCs w:val="24"/>
        </w:rPr>
        <w:t xml:space="preserve"> и учета</w:t>
      </w:r>
      <w:r w:rsidRPr="000E6F6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B35D2B">
        <w:rPr>
          <w:rFonts w:ascii="Times New Roman" w:hAnsi="Times New Roman"/>
          <w:i/>
          <w:color w:val="000000"/>
          <w:sz w:val="24"/>
          <w:szCs w:val="24"/>
        </w:rPr>
        <w:t xml:space="preserve">сайт, </w:t>
      </w:r>
      <w:r w:rsidRPr="000E6F62">
        <w:rPr>
          <w:rFonts w:ascii="Times New Roman" w:hAnsi="Times New Roman"/>
          <w:i/>
          <w:color w:val="000000"/>
          <w:sz w:val="24"/>
          <w:szCs w:val="24"/>
        </w:rPr>
        <w:t xml:space="preserve">портал </w:t>
      </w:r>
      <w:proofErr w:type="spellStart"/>
      <w:r w:rsidRPr="000E6F62">
        <w:rPr>
          <w:rFonts w:ascii="Times New Roman" w:hAnsi="Times New Roman"/>
          <w:i/>
          <w:color w:val="000000"/>
          <w:sz w:val="24"/>
          <w:szCs w:val="24"/>
        </w:rPr>
        <w:t>NPAVRLO.ru</w:t>
      </w:r>
      <w:proofErr w:type="spellEnd"/>
    </w:p>
    <w:p w:rsidR="00A94AF6" w:rsidRDefault="00A94AF6" w:rsidP="00A94AF6">
      <w:pPr>
        <w:rPr>
          <w:rFonts w:ascii="Times New Roman" w:hAnsi="Times New Roman"/>
          <w:i/>
          <w:color w:val="000000"/>
        </w:rPr>
      </w:pPr>
    </w:p>
    <w:p w:rsidR="00DA01B5" w:rsidRDefault="00DA01B5" w:rsidP="00DD22A3">
      <w:pPr>
        <w:spacing w:after="0"/>
        <w:jc w:val="both"/>
        <w:rPr>
          <w:rFonts w:ascii="Times New Roman" w:hAnsi="Times New Roman"/>
          <w:sz w:val="16"/>
          <w:szCs w:val="16"/>
        </w:rPr>
        <w:sectPr w:rsidR="00DA01B5" w:rsidSect="00134A54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DA01B5" w:rsidRPr="00221593" w:rsidRDefault="00DA01B5" w:rsidP="00DA01B5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221593">
        <w:rPr>
          <w:rStyle w:val="af4"/>
          <w:rFonts w:ascii="Times New Roman" w:hAnsi="Times New Roman"/>
          <w:b w:val="0"/>
        </w:rPr>
        <w:lastRenderedPageBreak/>
        <w:t>Приложение 1</w:t>
      </w:r>
    </w:p>
    <w:p w:rsidR="00DA01B5" w:rsidRPr="00221593" w:rsidRDefault="00DA01B5" w:rsidP="00DA01B5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221593">
        <w:rPr>
          <w:rStyle w:val="af4"/>
          <w:rFonts w:ascii="Times New Roman" w:hAnsi="Times New Roman"/>
          <w:b w:val="0"/>
        </w:rPr>
        <w:t xml:space="preserve">к постановлению администрации </w:t>
      </w:r>
    </w:p>
    <w:p w:rsidR="00DA01B5" w:rsidRPr="00221593" w:rsidRDefault="00DA01B5" w:rsidP="00DA01B5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221593">
        <w:rPr>
          <w:rStyle w:val="af4"/>
          <w:rFonts w:ascii="Times New Roman" w:hAnsi="Times New Roman"/>
          <w:b w:val="0"/>
        </w:rPr>
        <w:t xml:space="preserve">МО "Советское городское поселение" </w:t>
      </w:r>
    </w:p>
    <w:p w:rsidR="00DA01B5" w:rsidRPr="00221593" w:rsidRDefault="00DA01B5" w:rsidP="00DA01B5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221593">
        <w:rPr>
          <w:rStyle w:val="af4"/>
          <w:rFonts w:ascii="Times New Roman" w:hAnsi="Times New Roman"/>
          <w:b w:val="0"/>
        </w:rPr>
        <w:t xml:space="preserve">№ </w:t>
      </w:r>
      <w:r w:rsidR="003B58BF">
        <w:rPr>
          <w:rStyle w:val="af4"/>
          <w:rFonts w:ascii="Times New Roman" w:hAnsi="Times New Roman"/>
          <w:b w:val="0"/>
        </w:rPr>
        <w:t>357</w:t>
      </w:r>
      <w:r w:rsidRPr="00221593">
        <w:rPr>
          <w:rStyle w:val="af4"/>
          <w:rFonts w:ascii="Times New Roman" w:hAnsi="Times New Roman"/>
          <w:b w:val="0"/>
        </w:rPr>
        <w:t xml:space="preserve">  от</w:t>
      </w:r>
      <w:r w:rsidR="003B58BF">
        <w:rPr>
          <w:rStyle w:val="af4"/>
          <w:rFonts w:ascii="Times New Roman" w:hAnsi="Times New Roman"/>
          <w:b w:val="0"/>
        </w:rPr>
        <w:t xml:space="preserve"> 23.12</w:t>
      </w:r>
      <w:r w:rsidRPr="00221593">
        <w:rPr>
          <w:rStyle w:val="af4"/>
          <w:rFonts w:ascii="Times New Roman" w:hAnsi="Times New Roman"/>
          <w:b w:val="0"/>
        </w:rPr>
        <w:t>.202</w:t>
      </w:r>
      <w:r w:rsidR="00EB326D" w:rsidRPr="00221593">
        <w:rPr>
          <w:rStyle w:val="af4"/>
          <w:rFonts w:ascii="Times New Roman" w:hAnsi="Times New Roman"/>
          <w:b w:val="0"/>
        </w:rPr>
        <w:t>4</w:t>
      </w:r>
    </w:p>
    <w:p w:rsidR="00DA01B5" w:rsidRDefault="00DA01B5" w:rsidP="00DA01B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DA01B5" w:rsidRPr="00DC76D5" w:rsidRDefault="00DA01B5" w:rsidP="00DA01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3923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Pr="0039238B">
        <w:rPr>
          <w:rFonts w:ascii="Times New Roman" w:eastAsia="Times New Roman" w:hAnsi="Times New Roman"/>
          <w:b/>
          <w:sz w:val="24"/>
          <w:szCs w:val="24"/>
          <w:lang w:eastAsia="ru-RU"/>
        </w:rPr>
        <w:t>лагоустройств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923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МО «С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оветское</w:t>
      </w: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A01B5" w:rsidRPr="006176E5" w:rsidRDefault="00DA01B5" w:rsidP="00D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513"/>
      </w:tblGrid>
      <w:tr w:rsidR="00DA01B5" w:rsidRPr="00F767BD" w:rsidTr="00DA01B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4419E4" w:rsidRDefault="00DA01B5" w:rsidP="00EB326D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B3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B3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DA01B5" w:rsidRPr="00FA28E0" w:rsidTr="00DA01B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«Советское городское поселение» Выборгского района Ленинградской области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муниципальной 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«Советское городское поселение» Выборгского района Ленинградской области</w:t>
            </w:r>
          </w:p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Организации, осуществляющие деятельность на территории муниципального образования «Советское городское поселение» Выборгского района Ленинградской области </w:t>
            </w:r>
          </w:p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Организации, осуществляющие регулируемые виды деятельности, Совет депутатов МО «Советское городское поселение»</w:t>
            </w:r>
          </w:p>
        </w:tc>
      </w:tr>
      <w:tr w:rsidR="00DA01B5" w:rsidRPr="00F767BD" w:rsidTr="00DA01B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Совершенствование системы комплексного благоустройства муниципального образования «Советское городское 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общего уровня внешнего благоустройства и санитарного содержания населенных пунктов муниципального образования «Советское городское 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Совершенствование </w:t>
            </w:r>
            <w:proofErr w:type="gramStart"/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«Советское городское поселение» Выборгского района Ленинградской области, создание гармоничной архитектурно-ландшафтной среды.</w:t>
            </w:r>
          </w:p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-Улучшение содержания мест захоронения, в т.ч. воинских захоронений, расположенных на территории муниципального образования «Советское городское 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рационального использования электрической энергии в системах уличного освещения за счет проведения энергосберегающих мероприятий на </w:t>
            </w: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территории МО «Советское городское поселение»</w:t>
            </w:r>
          </w:p>
        </w:tc>
      </w:tr>
      <w:tr w:rsidR="00DA01B5" w:rsidRPr="00F767BD" w:rsidTr="00DA01B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 «Советское городское 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Создание условий для повышения качества и комфорта городской среды на территории МО «Советское городское поселение».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Оздоровление санитарно-экологической обстановки в поселении и на свободных территориях, ликвидация несанкционированных свалок бытового мусора.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Проведение работ по санитарной очистке и благоустройству кладбищ, в том числе воинских захоронений.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Благоустройство дворовых и придомовых территорий населенных пунктов муниципального образования «Советское городское </w:t>
            </w: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Озеленение территории населенных пунктов муниципального образования «Советское городское 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Содержание территорий населенных пунктов муниципального образования «Советское городское 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Повышение энергетической эффективности систем наружного освещения на территории МО «Советское городское поселение» выборгского района Ленинградской области.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(конечные) 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реализации 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Улучшение санитарного состояния территорий муниципального образования «Советское городское 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Улучшение экологической обстановки и создание среды, комфортной для проживания жителей муниципального образования «Советское городское 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Содержание и благоустройство мест (площадок) накопления твердых коммунальных отходов и крупногабаритных отходов.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Благоустроенность населенных пунктов муниципального образования «Советское городское поселение» Выборгского района Ленинградской области.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813FF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освобождение территорий поселения от борщевика Сосновского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улучшение содержания мест захоронения, в том числе воинских захоронений на территории муниципального образования «Советское городское поселение» Выборгского района Ленинградской области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обеспечение уличным освещением населенных пунктов муниципального образования «Советское городское поселение» Выборгского района Ленинградской области, энергосбережение и повышение </w:t>
            </w:r>
            <w:proofErr w:type="spellStart"/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энергоэффективности</w:t>
            </w:r>
            <w:proofErr w:type="spellEnd"/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от использования энергетических ресурсов.</w:t>
            </w:r>
          </w:p>
          <w:p w:rsidR="00DA01B5" w:rsidRPr="004419E4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419E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увеличение количества детских площадок и обновление игровых элементов.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6176E5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1260D2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6B4F2D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Мероприятия, направленные на достижение цели федерального проекта «</w:t>
            </w:r>
            <w:r w:rsidRPr="00D3248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Благоустройство сельских территорий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82" w:rsidRPr="00550E5E" w:rsidRDefault="00D11682" w:rsidP="00D1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24 715 192,57</w:t>
            </w:r>
            <w:r w:rsidRPr="0055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в том числе:</w:t>
            </w:r>
          </w:p>
          <w:p w:rsidR="00D11682" w:rsidRPr="00550E5E" w:rsidRDefault="00D11682" w:rsidP="00D1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10 837 109,75</w:t>
            </w:r>
            <w:r w:rsidRPr="0055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D11682" w:rsidRPr="00550E5E" w:rsidRDefault="00D11682" w:rsidP="00D1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6 209 000,37</w:t>
            </w:r>
            <w:r w:rsidRPr="0055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DA01B5" w:rsidRPr="00550E5E" w:rsidRDefault="00D11682" w:rsidP="00D1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2027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7 669 082,45</w:t>
            </w:r>
            <w:r w:rsidRPr="0055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0C4D9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4D9C">
              <w:rPr>
                <w:rFonts w:ascii="Times New Roman" w:eastAsia="Times New Roman" w:hAnsi="Times New Roman"/>
                <w:lang w:eastAsia="ru-RU"/>
              </w:rPr>
              <w:t>Размеры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DC76D5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DA01B5" w:rsidRPr="00FE45E7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lastRenderedPageBreak/>
        <w:t>1.</w:t>
      </w:r>
      <w:r w:rsidRPr="00FE45E7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Характеристика текущего состояния сферы благоустройства, обоснование необходимости решения проблем благоустройства программными методами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DA01B5" w:rsidRPr="001E4C0F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На территории муниципального образования «Советское городское поселение» Выборгского района Ленинградской области расположено 1</w:t>
      </w:r>
      <w:r w:rsidR="00596FF6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0</w:t>
      </w:r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населенных пунктов: </w:t>
      </w:r>
      <w:proofErr w:type="spellStart"/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гп</w:t>
      </w:r>
      <w:proofErr w:type="spellEnd"/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 Советский, пос. Соколинское, пос. Матросово, пос. Токарево, пос. Дятлово, пос. Черничное, пос</w:t>
      </w:r>
      <w:proofErr w:type="gramStart"/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.М</w:t>
      </w:r>
      <w:proofErr w:type="gramEnd"/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едянка, пос. Свекловичное, пос. Свердлово, пос. Ландышевка и высокий уровень благоустройства населенных пунктов - необходимое улучшение условий жизни населения.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</w:p>
    <w:p w:rsidR="00DA01B5" w:rsidRDefault="00DA01B5" w:rsidP="00DA01B5">
      <w:pPr>
        <w:widowControl w:val="0"/>
        <w:tabs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ab/>
        <w:t>На территории МО «Советское городское поселение»  проводится целенаправленная работа по благоустройству и социальному развитию населенных пунктов,</w:t>
      </w:r>
      <w:r w:rsidRPr="006129A0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так как современные условия диктуют высокие требования к внешнему облику населенных пунктов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В то же время в вопросах благоустройства территории муниципального образования «Советское городское поселение» Выборгского района Ленинградской области имеется ряд проблем. Благоустройство многих населенных пунктов не отвечает современным требованиям.</w:t>
      </w:r>
    </w:p>
    <w:p w:rsidR="00DA01B5" w:rsidRPr="002B3EB7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Большие нарекания вызывают благоустройство и санитарное содержание территорий населенных пунктов, территорий гражданских кладбищ, сбор и вывоз твердых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коммунальных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отходов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(далее – ТКО)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уборка и обустройство контейнерных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площадок.                               Также несмотря на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принимаемые меры, количество несанкционированных свалок мусора не уменьшается, для изменения экологической обстановки особое внимание стоит уделить экологическому воспитанию как подрастающего поколения, так и взрослого населения.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финансирования, что обусловливает необходимость разработки и применения данной Программы.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Работы по благоустройству населенных пунктов муниципального образования «Советское городское поселение» Выборгского района Ленинградской области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гражданами, проживающими в частном секторе муниципального образования «Советское городское поселение» Выборгского района Ленинградской области.</w:t>
      </w:r>
    </w:p>
    <w:p w:rsidR="00DA01B5" w:rsidRPr="002B3EB7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В населенных пунктах необходимо изменить подход к озеленению, оформлению дворов, к внешнему облику улиц, площадей и парковых зон, состоянию разного вида ограждений, освещению,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обустройству детских и спортивных площадок. Жизнь современных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населенных пунктов постоянно требует совершенствования и развития благоустройства территорий.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 систематический уход за существующими насаждениями: обрезка и формовка кустарников, вырезка сухих и ломаных веток, уборка сухостоя и ломаных веток; спил аварийных и старых деревьев; завоз земли для благоустройства,</w:t>
      </w:r>
      <w:r w:rsidRPr="000D33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 раза в летний сезон необходимо проводить работы по кошению, которое включает в себя кошение, сгребание, погрузку и вывоз травы.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муниципального образования «Советское городское поселение» Выборгского района Ленинградской области.</w:t>
      </w:r>
    </w:p>
    <w:p w:rsidR="00360BF2" w:rsidRDefault="00360BF2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DA01B5" w:rsidRDefault="00DA01B5" w:rsidP="00DA0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lastRenderedPageBreak/>
        <w:t xml:space="preserve">При обеспечении санитарного содержания территории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МО «Советское городское поселение» области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ручным способом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должны 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очищат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ь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ся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от мусора 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урны,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газоны, тротуары,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осуществлят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ь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ся содержание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кладбищ и воинских захоронений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очищат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ь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ся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от мусора автобусные остановки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детские и спортивные площадки, зеленые зоны мест массового отдыха.</w:t>
      </w:r>
    </w:p>
    <w:p w:rsidR="00DA01B5" w:rsidRDefault="00DA01B5" w:rsidP="00DA0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Программа направлена на комплексное решение проблем по текущему содержанию объектов благоустройства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и озеленению территории населенных пунктов, 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повышение санитарно-гигиенического и эстетического состояния территории населенных пунктов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муниципального образования 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«С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оветское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городское поселение»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 района Ленинградской области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обеспечение комфортных и безопасных условий проживания жителей.</w:t>
      </w:r>
    </w:p>
    <w:p w:rsidR="00DA01B5" w:rsidRPr="00FE45E7" w:rsidRDefault="00DA01B5" w:rsidP="00DA0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муниципального образования «Советское городское поселение» Выборгского района Ленинградской области,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</w:p>
    <w:p w:rsidR="00DA01B5" w:rsidRDefault="00DA01B5" w:rsidP="00DA01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2</w:t>
      </w:r>
      <w:r w:rsidRPr="00FE45E7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. </w:t>
      </w:r>
      <w:r w:rsidRPr="000F71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оритеты и цели муниципальной</w:t>
      </w:r>
      <w:r w:rsidRPr="000F71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политики в сфере</w:t>
      </w:r>
    </w:p>
    <w:p w:rsidR="00DA01B5" w:rsidRPr="000F713E" w:rsidRDefault="00DA01B5" w:rsidP="00DA01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71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реализации муниципальной программы</w:t>
      </w:r>
    </w:p>
    <w:p w:rsidR="00DA01B5" w:rsidRPr="002B3EB7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ind w:left="720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DA01B5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AB48B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Благоустройство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территории муниципального образования «Советское городское поселение» Выборгского района Ленинградской области – важнейшая составная часть его развития и одна из приоритетных задач органов местного самоуправления. </w:t>
      </w:r>
    </w:p>
    <w:p w:rsidR="00DA01B5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DA01B5" w:rsidRPr="00190559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ind w:firstLine="851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 w:rsidRPr="00190559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Задачами муниципальной программы являются: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 «Советское городское поселение» Выборгского района Ленинградской области.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-создание условий для повышения качества и комфорта городской среды на территории МО «Советское городское поселение».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-оздоровление санитарной экологической обстановки в поселении и на свободных территориях, ликвидация несанкционированных свалок бытового мусора.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проведение работ по санитарной очистке и благоустройству кладбищ, в том числе воинских захоронений.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-б</w:t>
      </w:r>
      <w:r w:rsidRPr="00DC76D5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лагоустройство дворовых и придомовых территорий населенных пунктов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муниципального образования</w:t>
      </w:r>
      <w:r w:rsidRPr="00DC76D5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«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Советское</w:t>
      </w:r>
      <w:r w:rsidRPr="00DC76D5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городское поселение»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 района Ленинградской области</w:t>
      </w:r>
      <w:r w:rsidRPr="00DC76D5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-повышение энергетической эффективности систем наружного освещения на территории МО «Советское городское поселение».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DA01B5" w:rsidRPr="00190559" w:rsidRDefault="00DA01B5" w:rsidP="00DA01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 w:rsidRPr="00190559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Цель муниципальной программы: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-совершенствование системы комплексного благоустройства муниципального образования «Советское городское поселение» Выборгского района Ленинградской области.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-повышение общего уровня внешнего благоустройства и санитарного содержания населенных пунктов муниципального образования «Советское городское поселение» Выборгского района Ленинградской области.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-совершенствование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эстетического вида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«Советское городское поселение» Выборгского района Ленинградской области, создание гармоничной архитектурно-ландшафтной среды.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-улучшение содержания мест захоронения, в т.ч. воинских захоронений, расположенных на территории муниципального образования «Советское городское поселение» Выборгского района Ленинградской области.</w:t>
      </w:r>
    </w:p>
    <w:p w:rsidR="00DA01B5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-обеспечение рационального использования электрической энергии в системах уличного освещения за счет проведения энергосберегающих мероприятий на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территории МО «Советское городское поселение».</w:t>
      </w:r>
    </w:p>
    <w:p w:rsidR="00DA01B5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lastRenderedPageBreak/>
        <w:t xml:space="preserve">        </w:t>
      </w:r>
      <w:r w:rsidRPr="00F44717">
        <w:rPr>
          <w:rFonts w:ascii="Times New Roman" w:eastAsia="Times New Roman" w:hAnsi="Times New Roman"/>
          <w:sz w:val="24"/>
          <w:szCs w:val="24"/>
        </w:rPr>
        <w:t>Сведения о порядке сбора информации и методике расчета показателя  (индикатора) муниципальной программы представлены в Приложении №</w:t>
      </w:r>
      <w:r w:rsidR="00596FF6">
        <w:rPr>
          <w:rFonts w:ascii="Times New Roman" w:eastAsia="Times New Roman" w:hAnsi="Times New Roman"/>
          <w:sz w:val="24"/>
          <w:szCs w:val="24"/>
        </w:rPr>
        <w:t>2</w:t>
      </w:r>
      <w:r w:rsidRPr="00F44717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 «</w:t>
      </w:r>
      <w:r w:rsidRPr="00F44717">
        <w:rPr>
          <w:rFonts w:ascii="Times New Roman" w:hAnsi="Times New Roman"/>
          <w:sz w:val="24"/>
          <w:szCs w:val="24"/>
          <w:lang w:eastAsia="ru-RU"/>
        </w:rPr>
        <w:t>Благоустройство  МО «Советское городское поселение</w:t>
      </w:r>
      <w:r w:rsidRPr="00F44717">
        <w:rPr>
          <w:rFonts w:ascii="Times New Roman" w:eastAsia="Times New Roman" w:hAnsi="Times New Roman"/>
          <w:sz w:val="24"/>
          <w:szCs w:val="24"/>
        </w:rPr>
        <w:t>».</w:t>
      </w:r>
    </w:p>
    <w:p w:rsidR="00DA01B5" w:rsidRPr="00AD46D1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      </w:t>
      </w:r>
      <w:r w:rsidRPr="00F44717">
        <w:rPr>
          <w:rFonts w:ascii="Times New Roman" w:eastAsia="Times New Roman" w:hAnsi="Times New Roman"/>
          <w:sz w:val="24"/>
          <w:szCs w:val="24"/>
        </w:rPr>
        <w:t>Сведения о показателях (индикаторах) муниципальной программы представлены в Приложении №</w:t>
      </w:r>
      <w:r w:rsidR="00596FF6">
        <w:rPr>
          <w:rFonts w:ascii="Times New Roman" w:eastAsia="Times New Roman" w:hAnsi="Times New Roman"/>
          <w:sz w:val="24"/>
          <w:szCs w:val="24"/>
        </w:rPr>
        <w:t>3</w:t>
      </w:r>
      <w:r w:rsidRPr="00F44717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 «</w:t>
      </w:r>
      <w:r w:rsidRPr="00F44717">
        <w:rPr>
          <w:rFonts w:ascii="Times New Roman" w:hAnsi="Times New Roman"/>
          <w:sz w:val="24"/>
          <w:szCs w:val="24"/>
          <w:lang w:eastAsia="ru-RU"/>
        </w:rPr>
        <w:t>Благоустройство МО «Советское городское поселение</w:t>
      </w:r>
      <w:r w:rsidRPr="00F44717">
        <w:rPr>
          <w:rFonts w:ascii="Times New Roman" w:eastAsia="Times New Roman" w:hAnsi="Times New Roman"/>
          <w:sz w:val="24"/>
          <w:szCs w:val="24"/>
        </w:rPr>
        <w:t>».</w:t>
      </w:r>
    </w:p>
    <w:p w:rsidR="00DA01B5" w:rsidRPr="00F44717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F4471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ab/>
      </w:r>
    </w:p>
    <w:p w:rsidR="00DA01B5" w:rsidRPr="005653B4" w:rsidRDefault="00DA01B5" w:rsidP="00DA01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717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3. </w:t>
      </w:r>
      <w:r w:rsidRPr="00F44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Информация о</w:t>
      </w:r>
      <w:r w:rsidRPr="000F71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проектах и комплексах процессных мероприятий</w:t>
      </w:r>
    </w:p>
    <w:p w:rsidR="00DA01B5" w:rsidRDefault="00DA01B5" w:rsidP="00DA01B5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F713E">
        <w:rPr>
          <w:rFonts w:ascii="Times New Roman" w:eastAsia="Times New Roman" w:hAnsi="Times New Roman"/>
          <w:sz w:val="24"/>
          <w:szCs w:val="24"/>
        </w:rPr>
        <w:t xml:space="preserve">Решение задач по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0F713E">
        <w:rPr>
          <w:rFonts w:ascii="Times New Roman" w:eastAsia="Times New Roman" w:hAnsi="Times New Roman"/>
          <w:sz w:val="24"/>
          <w:szCs w:val="24"/>
          <w:lang w:eastAsia="ru-RU"/>
        </w:rPr>
        <w:t>овышени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0F713E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благоустройства территории населенных пунктов с целью создания  </w:t>
      </w:r>
      <w:r w:rsidRPr="000F713E">
        <w:rPr>
          <w:rFonts w:ascii="Times New Roman" w:eastAsia="Times New Roman" w:hAnsi="Times New Roman"/>
          <w:sz w:val="24"/>
          <w:szCs w:val="24"/>
        </w:rPr>
        <w:t>комфортных и безопасных условий проживания на</w:t>
      </w:r>
      <w:r>
        <w:rPr>
          <w:rFonts w:ascii="Times New Roman" w:eastAsia="Times New Roman" w:hAnsi="Times New Roman"/>
          <w:sz w:val="24"/>
          <w:szCs w:val="24"/>
        </w:rPr>
        <w:t xml:space="preserve">селения обеспечивается в рамках плана реализации муниципальной программы «Благоустройство МО «Советское городское поселение»,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включает в себя:</w:t>
      </w:r>
    </w:p>
    <w:p w:rsidR="00DA01B5" w:rsidRPr="005653B4" w:rsidRDefault="00DA01B5" w:rsidP="00DA01B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53B4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Р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еализации государственной программы Ленинградской области «Комплексное развитие сельских территорий Ленинградской области»:</w:t>
      </w:r>
    </w:p>
    <w:p w:rsidR="00DA01B5" w:rsidRDefault="00DA01B5" w:rsidP="00DA01B5">
      <w:pPr>
        <w:widowControl w:val="0"/>
        <w:tabs>
          <w:tab w:val="left" w:pos="1134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комплекс мероприятий по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борьбе с борщевиком Сосновского;</w:t>
      </w:r>
    </w:p>
    <w:p w:rsidR="00DA01B5" w:rsidRPr="005653B4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-о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ценка эффективности проведенного комплекса мероприятий по борьбе с борщевиком Сосновского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DA01B5" w:rsidRPr="005653B4" w:rsidRDefault="00DA01B5" w:rsidP="00DA01B5">
      <w:pPr>
        <w:widowControl w:val="0"/>
        <w:tabs>
          <w:tab w:val="left" w:pos="1134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2.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К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омплекс процессных мероприятий "Благоустройство":</w:t>
      </w:r>
    </w:p>
    <w:p w:rsidR="00DA01B5" w:rsidRPr="009B6A4E" w:rsidRDefault="00DA01B5" w:rsidP="00DA01B5">
      <w:pPr>
        <w:pStyle w:val="af7"/>
        <w:widowControl w:val="0"/>
        <w:tabs>
          <w:tab w:val="left" w:pos="1134"/>
          <w:tab w:val="center" w:pos="5102"/>
        </w:tabs>
        <w:suppressAutoHyphens/>
        <w:spacing w:after="0" w:line="240" w:lineRule="auto"/>
        <w:ind w:left="0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-у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личное освещение населенных пунктов п</w:t>
      </w:r>
      <w:proofErr w:type="gram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.С</w:t>
      </w:r>
      <w:proofErr w:type="gram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оветский, </w:t>
      </w:r>
      <w:proofErr w:type="spell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п.Соколин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ское</w:t>
      </w:r>
      <w:proofErr w:type="spellEnd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п.Медянка, </w:t>
      </w:r>
      <w:proofErr w:type="spellStart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п.Токарево</w:t>
      </w:r>
      <w:proofErr w:type="spellEnd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Ландышевка</w:t>
      </w:r>
      <w:proofErr w:type="spell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п. Дятлово, </w:t>
      </w:r>
      <w:proofErr w:type="spell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п.Соколинское</w:t>
      </w:r>
      <w:proofErr w:type="spell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п.Черничное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Pr="009B6A4E" w:rsidRDefault="00DA01B5" w:rsidP="00DA01B5">
      <w:pPr>
        <w:pStyle w:val="af7"/>
        <w:widowControl w:val="0"/>
        <w:tabs>
          <w:tab w:val="left" w:pos="1134"/>
          <w:tab w:val="center" w:pos="5102"/>
        </w:tabs>
        <w:suppressAutoHyphens/>
        <w:spacing w:after="0" w:line="240" w:lineRule="auto"/>
        <w:ind w:left="0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-содержание 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сетей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наружного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освещения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на территории МО «Советское городское поселение»</w:t>
      </w:r>
      <w:r w:rsidRPr="009B6A4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DA01B5">
      <w:pPr>
        <w:pStyle w:val="af7"/>
        <w:widowControl w:val="0"/>
        <w:tabs>
          <w:tab w:val="left" w:pos="1134"/>
          <w:tab w:val="center" w:pos="5102"/>
        </w:tabs>
        <w:suppressAutoHyphens/>
        <w:spacing w:after="0" w:line="240" w:lineRule="auto"/>
        <w:ind w:left="0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-р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учная уборка мест массового отдыха, тротуаров, газонов п. Советский, </w:t>
      </w:r>
      <w:proofErr w:type="spell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</w:t>
      </w:r>
      <w:proofErr w:type="gram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.Т</w:t>
      </w:r>
      <w:proofErr w:type="gram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окарево</w:t>
      </w:r>
      <w:proofErr w:type="spell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п.Дятлово, </w:t>
      </w:r>
      <w:proofErr w:type="spell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п.Соколнское</w:t>
      </w:r>
      <w:proofErr w:type="spellEnd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DA01B5">
      <w:pPr>
        <w:pStyle w:val="af7"/>
        <w:widowControl w:val="0"/>
        <w:tabs>
          <w:tab w:val="left" w:pos="1134"/>
          <w:tab w:val="center" w:pos="5102"/>
        </w:tabs>
        <w:suppressAutoHyphens/>
        <w:spacing w:after="0" w:line="240" w:lineRule="auto"/>
        <w:ind w:left="0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-м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еханизированная уборка тротуаров п</w:t>
      </w:r>
      <w:proofErr w:type="gram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.С</w:t>
      </w:r>
      <w:proofErr w:type="gram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оветский, п. Токарево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Pr="005653B4" w:rsidRDefault="00DA01B5" w:rsidP="00DA01B5">
      <w:pPr>
        <w:widowControl w:val="0"/>
        <w:tabs>
          <w:tab w:val="left" w:pos="1134"/>
          <w:tab w:val="center" w:pos="5102"/>
        </w:tabs>
        <w:suppressAutoHyphens/>
        <w:spacing w:after="6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кошение территорий населенных пунктов  МО "Советское городское поселение";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6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</w:t>
      </w: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спил аварийно-опасных деревьев на территории МО "Советское городское поселение";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6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-санитарная обрезка кустов и деревьев на территории МО "Советское городское поселение";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-поставка растительного грунта</w:t>
      </w:r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семян, рассады, саженцев для газонов и цветников</w:t>
      </w: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-</w:t>
      </w:r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территорий гражданских кладбищ п. Советский, п</w:t>
      </w:r>
      <w:proofErr w:type="gramStart"/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ятлово, </w:t>
      </w:r>
      <w:proofErr w:type="spellStart"/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п.Соколинское</w:t>
      </w:r>
      <w:proofErr w:type="spellEnd"/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п. Медянка;</w:t>
      </w:r>
    </w:p>
    <w:p w:rsidR="00DA01B5" w:rsidRPr="00C71E97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-содержание воинских захоронений МО "Советское городское поселение";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tLeast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-вывоз мусора с кладбищ;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tLeast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-устройство контейнерных площадок для сбора и хранения ТКО;</w:t>
      </w:r>
    </w:p>
    <w:p w:rsidR="00DA01B5" w:rsidRPr="00C71E97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-эвакуатор на брошенные (</w:t>
      </w:r>
      <w:proofErr w:type="spellStart"/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безхозяйные</w:t>
      </w:r>
      <w:proofErr w:type="spellEnd"/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) машины;</w:t>
      </w:r>
    </w:p>
    <w:p w:rsidR="00DA01B5" w:rsidRPr="00C71E97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-вывоз строительного мусора, автопокрышки;</w:t>
      </w:r>
    </w:p>
    <w:p w:rsidR="00664138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-содержание детских площадок с поставкой песка</w:t>
      </w:r>
      <w:r w:rsidR="0066413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664138" w:rsidRDefault="00664138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-поставка МАФ для общественных территорий МО «Советское городское поселение»;</w:t>
      </w:r>
    </w:p>
    <w:p w:rsidR="00DA01B5" w:rsidRPr="00664138" w:rsidRDefault="00664138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-обустройство детских</w:t>
      </w:r>
      <w:r w:rsid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спортивных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площадок на территории МО </w:t>
      </w:r>
      <w:r w:rsid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«Советское городское поселение».</w:t>
      </w:r>
    </w:p>
    <w:p w:rsidR="00DA01B5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DA01B5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 w:rsidRPr="00FF591D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4. </w:t>
      </w:r>
      <w:r w:rsidRPr="00F400D5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Поддержка развития общественной инфраструктуры муниципального значения</w:t>
      </w: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, а именно:</w:t>
      </w:r>
    </w:p>
    <w:p w:rsidR="00DA01B5" w:rsidRPr="002B3EB7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        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Благоустройство населенных пунктов территории муниципального образования «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Советское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городское поселение» Выборгского района Ленинградской области относится к приоритетным направлениям органов местного самоуправления и должна обеспечить благоприятные условия для развития экономики и социальной сферы муниципального образования, комфортного проживания.</w:t>
      </w:r>
    </w:p>
    <w:p w:rsidR="00DA01B5" w:rsidRDefault="00DA01B5" w:rsidP="00DA01B5">
      <w:pPr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        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</w:t>
      </w:r>
    </w:p>
    <w:p w:rsidR="00DA01B5" w:rsidRDefault="00DA01B5" w:rsidP="00DA01B5">
      <w:pPr>
        <w:spacing w:after="0" w:line="240" w:lineRule="auto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         </w:t>
      </w:r>
      <w:r w:rsidRPr="005159F9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План реализации муниципальной программы представлен в Приложении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№</w:t>
      </w:r>
      <w:r w:rsidR="00596FF6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1</w:t>
      </w:r>
      <w:r w:rsidRPr="005159F9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к муниципальной программе «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Благоустройство МО «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Советское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городское поселение</w:t>
      </w:r>
      <w:r w:rsidRPr="005159F9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».</w:t>
      </w: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DA01B5" w:rsidRDefault="00DA01B5" w:rsidP="00DA01B5">
      <w:pPr>
        <w:spacing w:after="0" w:line="240" w:lineRule="auto"/>
        <w:ind w:firstLine="851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DA01B5" w:rsidRPr="00A64065" w:rsidRDefault="00DA01B5" w:rsidP="00DA01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D82BB8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(конечные) результаты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еализации </w:t>
      </w:r>
      <w:r w:rsidRPr="00D82BB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-улучшение санитарного состояния территорий муниципального образования «Советское городское поселение» Выборгского района Ленинградской области.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-улучшение экологической обстановки и создание среды, комфортной для проживания жителей муниципального образования «Советское городское поселение» Выборгского района Ленинградской области.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-содержание и благоустройство мест (площадок</w:t>
      </w:r>
      <w:proofErr w:type="gramStart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)н</w:t>
      </w:r>
      <w:proofErr w:type="gramEnd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акопления твердых коммунальных отходов и крупногабаритных отходов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-благоустроенность населенных пунктов муниципального образования «Советское городское поселение» Выборгского района Ленинградской области.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-содержания мест захоронения, в том числе воинских захоронений на территории муниципального образования «Советское городское поселение» Выборгского района Ленинградской области до 100%.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-содержание детских и спортивных площадок в надлежащем состоянии-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-частичное освобождение территорий поселения от борщевика Сосновского – 41,0 га</w:t>
      </w:r>
    </w:p>
    <w:p w:rsidR="00DA01B5" w:rsidRPr="00D82BB8" w:rsidRDefault="00DA01B5" w:rsidP="00DA01B5">
      <w:pPr>
        <w:spacing w:after="0" w:line="240" w:lineRule="auto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-обеспечение уличным освещением населенных пунктов МО «Советское городское поселение» на 100% и снижение затрат на оплату электроэнергии уличного освещения  населенных пунктов МО «Советское городское поселение»</w:t>
      </w:r>
    </w:p>
    <w:p w:rsidR="000B4055" w:rsidRDefault="000B405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Pr="009137EE" w:rsidRDefault="003A3F85" w:rsidP="003A3F8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3F85" w:rsidRDefault="003A3F85" w:rsidP="003A3F85">
      <w:pPr>
        <w:spacing w:after="0" w:line="240" w:lineRule="auto"/>
        <w:ind w:firstLine="567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приложение №</w:t>
      </w:r>
      <w:r w:rsidR="00550E5E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3</w:t>
      </w:r>
    </w:p>
    <w:p w:rsidR="003A3F85" w:rsidRDefault="003A3F85" w:rsidP="003A3F85">
      <w:pPr>
        <w:spacing w:after="0" w:line="240" w:lineRule="auto"/>
        <w:ind w:firstLine="567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к муниципальной программе</w:t>
      </w:r>
    </w:p>
    <w:p w:rsidR="003A3F85" w:rsidRDefault="003A3F85" w:rsidP="003A3F85">
      <w:pPr>
        <w:spacing w:after="0" w:line="240" w:lineRule="auto"/>
        <w:ind w:firstLine="567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 «Благоустройство МО «Советское городское поселение»</w:t>
      </w:r>
    </w:p>
    <w:p w:rsidR="003A3F85" w:rsidRDefault="003A3F85" w:rsidP="003A3F85">
      <w:pPr>
        <w:spacing w:after="0" w:line="240" w:lineRule="auto"/>
        <w:ind w:firstLine="567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3A3F85" w:rsidRDefault="003A3F85" w:rsidP="003A3F85">
      <w:pPr>
        <w:spacing w:after="0" w:line="240" w:lineRule="auto"/>
        <w:ind w:firstLine="567"/>
        <w:jc w:val="center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Сведения</w:t>
      </w:r>
    </w:p>
    <w:p w:rsidR="003A3F85" w:rsidRDefault="00221593" w:rsidP="003A3F85">
      <w:pPr>
        <w:spacing w:after="0" w:line="240" w:lineRule="auto"/>
        <w:ind w:firstLine="567"/>
        <w:jc w:val="center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о</w:t>
      </w:r>
      <w:r w:rsidR="003A3F85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 показателях (индикаторах) муниципальной программы «Благоустройство МО «Советское городское поселение»</w:t>
      </w:r>
    </w:p>
    <w:p w:rsidR="00221593" w:rsidRDefault="00221593" w:rsidP="003A3F85">
      <w:pPr>
        <w:spacing w:after="0" w:line="240" w:lineRule="auto"/>
        <w:ind w:firstLine="567"/>
        <w:jc w:val="center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8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352"/>
        <w:gridCol w:w="1094"/>
        <w:gridCol w:w="1232"/>
        <w:gridCol w:w="1324"/>
        <w:gridCol w:w="1153"/>
        <w:gridCol w:w="1153"/>
        <w:gridCol w:w="1153"/>
      </w:tblGrid>
      <w:tr w:rsidR="00221593" w:rsidTr="0022159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№</w:t>
            </w:r>
            <w:proofErr w:type="spellStart"/>
            <w:proofErr w:type="gramStart"/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п</w:t>
            </w:r>
            <w:proofErr w:type="spellEnd"/>
          </w:p>
        </w:tc>
        <w:tc>
          <w:tcPr>
            <w:tcW w:w="3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Показатель (индикатор) наименование: мероприятие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Единица измерения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Значение показателя</w:t>
            </w:r>
          </w:p>
        </w:tc>
      </w:tr>
      <w:tr w:rsidR="00221593" w:rsidTr="002215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22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2024 базовый период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22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22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22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2027</w:t>
            </w:r>
          </w:p>
        </w:tc>
      </w:tr>
      <w:tr w:rsidR="00221593" w:rsidTr="00221593">
        <w:trPr>
          <w:trHeight w:val="52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Техническое обслуживание сетей уличного освещения 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оветский,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п.Соколинское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п.Медянка,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п.Токарево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п.Ландышевка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, п.Дятлово, п.Черничное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221593" w:rsidTr="00221593">
        <w:trPr>
          <w:trHeight w:val="43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21593" w:rsidTr="00221593">
        <w:trPr>
          <w:trHeight w:val="27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Комплекс мероприятий  по борьбе с борщевиком Сосновского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221593" w:rsidTr="00221593">
        <w:trPr>
          <w:trHeight w:val="27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21593" w:rsidTr="00221593">
        <w:trPr>
          <w:trHeight w:val="49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 населенных пунктов 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оветский,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п.Соколинское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п.Медянка,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п.Токарево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п. Ландышевка, п. Дятлово,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п.Соколинское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п.Черничное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221593" w:rsidTr="00221593">
        <w:trPr>
          <w:trHeight w:val="55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21593" w:rsidTr="00221593">
        <w:trPr>
          <w:trHeight w:val="36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сетей уличного освещения п. Советский,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околинское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п.Медянка,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п.Токарево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п.Ландышевка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п.Дятлово,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п.Соколинское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п.Черничное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221593" w:rsidTr="00221593">
        <w:trPr>
          <w:trHeight w:val="55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21593" w:rsidTr="00221593">
        <w:trPr>
          <w:trHeight w:val="2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Ручная уборка мест массового отдыха, тротуаров, газонов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гп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оветский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пос.Токарево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пос.Дятлово,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пос.Соколинское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P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 w:rsidRPr="00221593">
              <w:rPr>
                <w:rFonts w:ascii="Times New Roman" w:eastAsia="Bitstream Vera Sans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  <w:t>кв.м.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</w:tr>
      <w:tr w:rsidR="00221593" w:rsidTr="00221593">
        <w:trPr>
          <w:trHeight w:val="40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color w:val="FF0000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21593" w:rsidTr="00221593">
        <w:trPr>
          <w:trHeight w:val="42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Механизированная уборка тротуаров 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оветский,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п.Токарево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кв.м.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</w:tr>
      <w:tr w:rsidR="00221593" w:rsidTr="00221593">
        <w:trPr>
          <w:trHeight w:val="24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21593" w:rsidTr="00221593">
        <w:trPr>
          <w:trHeight w:val="43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Озеленение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221593" w:rsidTr="00221593">
        <w:trPr>
          <w:trHeight w:val="1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21593" w:rsidTr="00221593">
        <w:trPr>
          <w:trHeight w:val="26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Организация и содержание мест захоронений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221593" w:rsidTr="00221593">
        <w:trPr>
          <w:trHeight w:val="26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21593" w:rsidTr="00221593">
        <w:trPr>
          <w:trHeight w:val="36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Содержание воинских захоронений МО "Советское городское поселение"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221593" w:rsidTr="00221593">
        <w:trPr>
          <w:trHeight w:val="3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Pr="00BB0F40" w:rsidRDefault="00221593" w:rsidP="003A3F85">
            <w:pPr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          </w:t>
            </w:r>
            <w:r w:rsidRPr="00BB0F40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rPr>
                <w:kern w:val="2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rPr>
                <w:kern w:val="2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rPr>
                <w:kern w:val="2"/>
                <w:lang w:eastAsia="hi-IN" w:bidi="hi-IN"/>
              </w:rPr>
            </w:pPr>
          </w:p>
        </w:tc>
      </w:tr>
      <w:tr w:rsidR="00221593" w:rsidTr="00221593">
        <w:trPr>
          <w:trHeight w:val="34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Количество гектар, 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обработанных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 химическим методом от борщевика Сосновского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Га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</w:tr>
      <w:tr w:rsidR="00221593" w:rsidTr="00221593">
        <w:trPr>
          <w:trHeight w:val="34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21593" w:rsidTr="00221593">
        <w:trPr>
          <w:trHeight w:val="11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14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контейнерной  площадки под ТКО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221593" w:rsidTr="00221593">
        <w:trPr>
          <w:trHeight w:val="11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93" w:rsidRDefault="00221593" w:rsidP="003A3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3A3F85" w:rsidRPr="00A96CDD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  <w:sectPr w:rsidR="003A3F85" w:rsidRPr="00A96CDD" w:rsidSect="00134A54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D11682" w:rsidRPr="009137EE" w:rsidRDefault="00D11682" w:rsidP="00DD22A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5488" w:type="dxa"/>
        <w:tblInd w:w="93" w:type="dxa"/>
        <w:tblLayout w:type="fixed"/>
        <w:tblLook w:val="04A0"/>
      </w:tblPr>
      <w:tblGrid>
        <w:gridCol w:w="700"/>
        <w:gridCol w:w="14788"/>
      </w:tblGrid>
      <w:tr w:rsidR="00072ED8" w:rsidRPr="00072ED8" w:rsidTr="00072ED8">
        <w:trPr>
          <w:trHeight w:val="86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D8" w:rsidRPr="00072ED8" w:rsidRDefault="00072ED8" w:rsidP="00072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ED8" w:rsidRDefault="00072ED8" w:rsidP="00072ED8">
            <w:pPr>
              <w:spacing w:after="0" w:line="240" w:lineRule="auto"/>
              <w:ind w:firstLine="567"/>
              <w:jc w:val="right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Приложение №1</w:t>
            </w:r>
          </w:p>
          <w:p w:rsidR="00072ED8" w:rsidRDefault="00072ED8" w:rsidP="00072ED8">
            <w:pPr>
              <w:spacing w:after="0" w:line="240" w:lineRule="auto"/>
              <w:ind w:firstLine="567"/>
              <w:jc w:val="right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к муниципальной программе</w:t>
            </w:r>
          </w:p>
          <w:p w:rsidR="00072ED8" w:rsidRDefault="00072ED8" w:rsidP="00072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 xml:space="preserve"> «Благоустройство МО «Советское городское поселение»</w:t>
            </w:r>
          </w:p>
          <w:p w:rsidR="00072ED8" w:rsidRDefault="00072ED8" w:rsidP="00072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72ED8" w:rsidRPr="00072ED8" w:rsidRDefault="00072ED8" w:rsidP="00072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72ED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</w:tc>
      </w:tr>
    </w:tbl>
    <w:p w:rsidR="00304DFA" w:rsidRDefault="00304DFA" w:rsidP="000813F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821"/>
        <w:gridCol w:w="4343"/>
        <w:gridCol w:w="1794"/>
        <w:gridCol w:w="1375"/>
        <w:gridCol w:w="1481"/>
        <w:gridCol w:w="1609"/>
        <w:gridCol w:w="1300"/>
        <w:gridCol w:w="1481"/>
        <w:gridCol w:w="1290"/>
      </w:tblGrid>
      <w:tr w:rsidR="00D11682" w:rsidRPr="00D11682" w:rsidTr="00D11682">
        <w:trPr>
          <w:trHeight w:val="54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072ED8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D11682"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23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D11682" w:rsidRPr="00D11682" w:rsidTr="00D11682">
        <w:trPr>
          <w:trHeight w:val="85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D11682" w:rsidRPr="00D11682" w:rsidTr="00D11682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D11682" w:rsidRPr="00D11682" w:rsidTr="00D11682">
        <w:trPr>
          <w:trHeight w:val="398"/>
        </w:trPr>
        <w:tc>
          <w:tcPr>
            <w:tcW w:w="1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10 837 109,75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10 837 109,75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522"/>
        </w:trPr>
        <w:tc>
          <w:tcPr>
            <w:tcW w:w="1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6 209 000,37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6 209 000,37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522"/>
        </w:trPr>
        <w:tc>
          <w:tcPr>
            <w:tcW w:w="1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7 669 082,45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7 669 082,45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24 715 192,57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24 715 192,57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63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D11682" w:rsidRPr="00D11682" w:rsidTr="00D11682">
        <w:trPr>
          <w:trHeight w:val="409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  <w:r w:rsidR="007676B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10 821 714,67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10 821 714,67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6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5 735 554,83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5 735 554,83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6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7 669 082,45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7 669 082,45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4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24 226 351,95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24 226 351,95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7 646 435,13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7 646 435,13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3 713 870,03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3 713 870,03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9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5 655 497,65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5 655 497,65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23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Уличное освещение населенных пунктов п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п.Токарево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6 646 435,13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6 646 435,13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40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2 713 870,03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2 713 870,03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44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3 660 106,80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3 660 106,80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9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1.1.2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освещенияп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43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43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1 995 390,85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1 995 390,85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28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46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1 760 913,00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1 760 913,00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1 467 413,00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1 467 413,00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4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293 500,00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293 500,00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7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7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Кошение газонов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Спил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аврарийно-опасных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растительного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грунта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емян,рассады,саженцев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газонов и цветников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27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27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7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воинских захоронений МО "Советское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территорий гражданских кладбищ п. Советский, п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ятлово,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, п. Медянка (решение суда)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40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58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Вывоз мусора с кладбища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851 719,17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851 719,17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48 053,28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48 053,28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319 600,00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319 600,00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1.5.4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1.5.5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детской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плащадки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резиновым покрытием в пос. Дятлово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484 065,89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484 065,89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МАФ для общественных территорий МО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1.5.11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пешеходных дорожек по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д.53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Осуществление строительного контроля </w:t>
            </w: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(по объекту обустройства контейнерной площадки по адресам: п. Соколинское ул. Лесная,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гп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42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46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областного закона от 16.02.2024 №10-оз 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49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1.6.1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детской </w:t>
            </w:r>
            <w:proofErr w:type="spell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плащадки</w:t>
            </w:r>
            <w:proofErr w:type="spell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резиновым покрытием в пос. Дятлово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1.7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78 947,37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78 947,37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1.7.1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Оборудование детской площадки с устройством основани</w:t>
            </w:r>
            <w:proofErr w:type="gramStart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резиновое покрытие) п. Советский, ул. Садовая д. 29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78 947,37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78 947,37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D11682" w:rsidRPr="00D11682" w:rsidTr="00D11682">
        <w:trPr>
          <w:trHeight w:val="5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473 445,54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473 445,54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488 840,62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488 840,62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2.1.1.1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15 395,08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15 395,08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45 245,54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45 245,54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57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60 640,62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60 640,62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428 200,00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428 200,00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11682" w:rsidRPr="00D11682" w:rsidTr="00D11682">
        <w:trPr>
          <w:trHeight w:val="85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82" w:rsidRPr="00D11682" w:rsidRDefault="00D11682" w:rsidP="00D1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16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072ED8" w:rsidRDefault="00072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3FF" w:rsidRDefault="000813FF" w:rsidP="000813F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BF3C4F">
        <w:rPr>
          <w:rFonts w:ascii="Times New Roman" w:hAnsi="Times New Roman"/>
          <w:sz w:val="24"/>
          <w:szCs w:val="24"/>
        </w:rPr>
        <w:t>2</w:t>
      </w:r>
    </w:p>
    <w:p w:rsidR="000813FF" w:rsidRDefault="000813FF" w:rsidP="00081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813FF" w:rsidRDefault="000813FF" w:rsidP="00081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 МО «Советское городское поселение»</w:t>
      </w:r>
    </w:p>
    <w:p w:rsidR="000813FF" w:rsidRDefault="000813FF" w:rsidP="000813FF">
      <w:pPr>
        <w:pStyle w:val="ConsPlusTitle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0813FF" w:rsidRDefault="000813FF" w:rsidP="000813FF">
      <w:pPr>
        <w:pStyle w:val="ConsPlusTitle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СБОРА ИНФОРМАЦИИ И МЕТОДИКЕ РАСЧЕТА</w:t>
      </w:r>
    </w:p>
    <w:p w:rsidR="000813FF" w:rsidRDefault="000813FF" w:rsidP="000813FF">
      <w:pPr>
        <w:pStyle w:val="ConsPlusTitle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ПОКАЗАТЕЛЯ (ИНДИКАТОРА) МУНИЦИПАЛЬНОЙ ПРОГРАММЫ</w:t>
      </w:r>
    </w:p>
    <w:p w:rsidR="000813FF" w:rsidRDefault="000813FF" w:rsidP="000813FF">
      <w:pPr>
        <w:pStyle w:val="ConsPlusTitle"/>
        <w:ind w:left="36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531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256"/>
        <w:gridCol w:w="19"/>
        <w:gridCol w:w="690"/>
        <w:gridCol w:w="160"/>
        <w:gridCol w:w="2268"/>
        <w:gridCol w:w="992"/>
        <w:gridCol w:w="4522"/>
        <w:gridCol w:w="13"/>
        <w:gridCol w:w="1546"/>
        <w:gridCol w:w="13"/>
        <w:gridCol w:w="1364"/>
        <w:gridCol w:w="53"/>
        <w:gridCol w:w="686"/>
        <w:gridCol w:w="13"/>
        <w:gridCol w:w="1282"/>
        <w:gridCol w:w="13"/>
      </w:tblGrid>
      <w:tr w:rsidR="000813FF" w:rsidTr="000E6F62">
        <w:trPr>
          <w:gridAfter w:val="1"/>
          <w:wAfter w:w="13" w:type="dxa"/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и единица наблюдения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Охват единиц совокупности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за сбор данных по показателю</w:t>
            </w:r>
            <w:proofErr w:type="gramEnd"/>
          </w:p>
        </w:tc>
      </w:tr>
      <w:tr w:rsidR="000813FF" w:rsidTr="000E6F62">
        <w:trPr>
          <w:gridAfter w:val="1"/>
          <w:wAfter w:w="13" w:type="dxa"/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813FF" w:rsidTr="000E6F62">
        <w:trPr>
          <w:trHeight w:val="80"/>
        </w:trPr>
        <w:tc>
          <w:tcPr>
            <w:tcW w:w="1531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Муниципальная программа «Благоустройство МО «Советское городское поселение»</w:t>
            </w:r>
          </w:p>
        </w:tc>
      </w:tr>
      <w:tr w:rsidR="000813FF" w:rsidTr="000E6F62">
        <w:trPr>
          <w:trHeight w:val="16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Техническое обслуживание сетей уличного освещения п. Советский, </w:t>
            </w:r>
            <w:proofErr w:type="spellStart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п</w:t>
            </w:r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околинское</w:t>
            </w:r>
            <w:proofErr w:type="spellEnd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, п.Медянка,п.Токарево,п.Ландышевка,п.п.Дятлово,п.Соколинское,п.Черничное.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Показатель техническое обслуживание сетей уличного освещения п. Советский,  п</w:t>
            </w:r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околинское,п.Медянка,п.п.Токарево,п.Ландышевка,п.п.Дятлово,п.Соколинское,п.Черничноеотражает обеспечение бесперебойной работы объектов уличного освещения, своевременное выявление и устранение возникших неисправностей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ОНП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НП х100%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где 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обеспечение уличного освещения населенных пунктов МО «Советское городское поселение</w:t>
            </w:r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  <w:proofErr w:type="gramEnd"/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ОНП – количество населенных пунктов, обеспеченных уличным освещением (ед.)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  - количество населенных пунктов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территории МО «Советское городское поселение» имеющих технические возможности для предоставления услуги населению по освещению (ед.)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наружного освещения МО «Советское городское поселение» (протяженность обслуживаемых сетей и светильников)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ЖКХ</w:t>
            </w:r>
          </w:p>
        </w:tc>
      </w:tr>
      <w:tr w:rsidR="000813FF" w:rsidTr="000E6F62">
        <w:trPr>
          <w:trHeight w:val="16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Комплекс мероприятий  по борьбе с борщевиком Сосновского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Показатель комплекса мероприятий по борьбе с борщевиком Сосновского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ОНП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НП х100%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где 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обеспечение мероприятий по борьбе с борщевиком Сосновского</w:t>
            </w:r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  <w:proofErr w:type="gramEnd"/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ОНП – количество ГА обработанных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тер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(ГА)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НП  - 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подлежащих обработке населенных пунктов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территории МО «Советское городское поселение» (ед.)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Земли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попадающие под обработку на территории МО «Советское городское поселение»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ЖКХ</w:t>
            </w:r>
          </w:p>
        </w:tc>
      </w:tr>
      <w:tr w:rsidR="000813FF" w:rsidTr="000E6F62">
        <w:trPr>
          <w:trHeight w:val="16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 населенных пунктов п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оветский,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п.Соколинское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п.Медянка,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п.Токарево,п.Ландышевка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п.Дятлово,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п.Соколинское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п.Черничное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Показатель комплекса мероприятий по оплате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уличного освещение населенных пунктов п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оветский,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п.Соколинское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п.Медянка,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п.Токарево,п.Ландышевка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п.Дятлово,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п.Соколинское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п.Черничное</w:t>
            </w: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ОНП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НП х100%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где 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обеспечение мероприятий по оплате уличного освещения на территории МО «Советское городское поселение</w:t>
            </w:r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»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  <w:proofErr w:type="gramEnd"/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ОНП – количество населенных пунктов, для обработки (ед.)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  - количество населенных пунктов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территории МО «Советское городское поселение» (ед.)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обслуж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наружного освещения МО «Советское городское поселение» 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ЖКХ</w:t>
            </w:r>
          </w:p>
        </w:tc>
      </w:tr>
      <w:tr w:rsidR="000813FF" w:rsidTr="000E6F62">
        <w:trPr>
          <w:trHeight w:val="16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Ручная уборка мест массового отдыха, тротуаров, газонов 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оветский,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п.Токарево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п.Дятлово,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п.Соколинское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Кв.м.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р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учная уборка мест массового отдыха, тротуаров, газонов 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оветский,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п.Токарево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п.Дятлово,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п.Соколинское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включает в себя комплексное решение проблем благоустройства по улучшению санитарного и эстетического вида территории поселения, обеспечение безопасности проживания жителей поселения, улучшения экологической обстановки на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формируется по фактическим данным в натуральном выражении - п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лощадь общих территорий, в отношении которых проведены мероприятия по содержанию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тыс. м</w:t>
            </w:r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2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 МО «Советское городское поселение»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ЖКХ</w:t>
            </w:r>
          </w:p>
        </w:tc>
      </w:tr>
      <w:tr w:rsidR="000813FF" w:rsidTr="000E6F62">
        <w:trPr>
          <w:trHeight w:val="6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Механизированная уборка тротуаров п. </w:t>
            </w:r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Советский</w:t>
            </w:r>
            <w:proofErr w:type="gramEnd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,  </w:t>
            </w:r>
          </w:p>
          <w:p w:rsidR="000813FF" w:rsidRDefault="000813FF" w:rsidP="000E6F62">
            <w:pPr>
              <w:pStyle w:val="ConsPlusNormal"/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п. Токарево.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Кв.м.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widowControl w:val="0"/>
              <w:tabs>
                <w:tab w:val="left" w:pos="263"/>
              </w:tabs>
              <w:suppressAutoHyphens/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Показатель механизированная уборка тротуаров 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оветский,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п.Токарево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 отражает поддержание дорожек в надлежащем состоянии для безопасного передвижения пешеходов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Показатель формируется по фактическим данным в натуральном выражении - протяженность тротуаров, пешеходных дорог, содержащихся в надлежащем состоянии (тыс. м</w:t>
            </w:r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Тротуары п.  Советский,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окарево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ЖКХ</w:t>
            </w:r>
          </w:p>
        </w:tc>
      </w:tr>
      <w:tr w:rsidR="000813FF" w:rsidTr="000E6F62">
        <w:trPr>
          <w:trHeight w:val="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Озеленение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Показатель озеленение включает в себя кошение газонов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гп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оветский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п.Токарево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 ; Спил аварийно-опасных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деревьев,посадка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 зеленых насаждений и отражает улучшение эстетического внешнего вида населенных пунктов, создание гармоничной и безопасной среды для проживания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 = ((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 ПП) +(СК : ПО) + (СД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ПД))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 х100%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где 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 -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озеленение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  <w:proofErr w:type="gramEnd"/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аботы по посадке зеленых насаждений (час)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- планируемые работы по посадке зеленых насаждений (час)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 скашивание травы на территории поселения (тыс.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- планируемая площадь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окоса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(тыс.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 - спил аварийно-опасных деревьев (шт.)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  - планируемое количество аварийно-опасных деревьев (шт.)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Объекты озеленения и зеленые насаждения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территории МО «Советское городское поселение»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ЖКХ</w:t>
            </w:r>
          </w:p>
        </w:tc>
      </w:tr>
      <w:tr w:rsidR="000813FF" w:rsidTr="000E6F62">
        <w:trPr>
          <w:trHeight w:val="6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spacing w:after="0" w:line="240" w:lineRule="auto"/>
              <w:jc w:val="both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Содержание воинских захоронений МО «Советское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lastRenderedPageBreak/>
              <w:t>городское поселение»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Организация и содержание мест захоронений включает в себя содержание территорий гражданских кладбищ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lastRenderedPageBreak/>
              <w:t>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оветский, п.Дятлово,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п.Соколинское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, п.Медянка и Содержание воинских захоронений МО «Советское городское поселение» поддержание захоронений в надлежащем состоянии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ОСМЗ = ККЗ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х100%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где 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ОСМЗ -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Организация и содержание мест захоронений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гражданских кладбищ и братских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lastRenderedPageBreak/>
              <w:t>захоронений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отношении которых проводились мероприятия по содержанию (ед.)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гражданских кладбищ и братских захоронений, находящихся на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«Советское городское поселение» (ед.)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Периодическая отчетность (формируется на основании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lastRenderedPageBreak/>
              <w:t xml:space="preserve">Гражданские кладбища и братские захоронения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МО «Советское городское поселение»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Сплошное наблюдение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ЖКХ</w:t>
            </w:r>
          </w:p>
        </w:tc>
      </w:tr>
      <w:tr w:rsidR="000813FF" w:rsidTr="000E6F62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lastRenderedPageBreak/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Количество гектар, 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обработанных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 химическим методом от борщевика Сосновского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Показатель обработки химическим методом от борщевика Сосновского территорий производится с целью предотвращения произрастания и распространения борщевика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Сосновскогопроверка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- количество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гектар, обработанных химическим методом от борщевика Сосновского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Территория  МО «Советское городское поселение»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ЖКХ</w:t>
            </w:r>
          </w:p>
        </w:tc>
      </w:tr>
      <w:tr w:rsidR="000813FF" w:rsidTr="000E6F62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обустройство контейнерных  площадок  под ТКО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Благоустройства территории МО «СГП» обустройство контейнерных  площадок  под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ОБТКО = ОНП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НП х100%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где 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ОБТКО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eastAsia="Bitstream Vera Sans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обеспечение благоустройства </w:t>
            </w: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ТКО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  <w:proofErr w:type="gramEnd"/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ТКО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бустроенных ТКО (ед.)</w:t>
            </w:r>
          </w:p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ТКОП  - планируемое количество обустроить ТКО  (ед.)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Территория  МО «Советское городское поселение»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атросово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FF" w:rsidRDefault="000813FF" w:rsidP="000E6F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ЖКХ</w:t>
            </w:r>
          </w:p>
        </w:tc>
      </w:tr>
    </w:tbl>
    <w:p w:rsidR="000813FF" w:rsidRDefault="000813FF" w:rsidP="000813FF">
      <w:pPr>
        <w:widowControl w:val="0"/>
        <w:suppressAutoHyphens/>
        <w:spacing w:after="0" w:line="240" w:lineRule="auto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0813FF" w:rsidRDefault="000813FF" w:rsidP="000813FF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kern w:val="2"/>
          <w:sz w:val="24"/>
          <w:szCs w:val="24"/>
          <w:lang w:eastAsia="hi-IN" w:bidi="hi-IN"/>
        </w:rPr>
      </w:pPr>
    </w:p>
    <w:p w:rsidR="000813FF" w:rsidRDefault="000813FF" w:rsidP="000813FF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0813FF" w:rsidRDefault="000813FF" w:rsidP="000813FF"/>
    <w:p w:rsidR="003A3F85" w:rsidRPr="009137EE" w:rsidRDefault="003A3F85" w:rsidP="000813FF">
      <w:pPr>
        <w:rPr>
          <w:rFonts w:ascii="Times New Roman" w:hAnsi="Times New Roman"/>
          <w:sz w:val="20"/>
          <w:szCs w:val="20"/>
        </w:rPr>
      </w:pPr>
    </w:p>
    <w:sectPr w:rsidR="003A3F85" w:rsidRPr="009137EE" w:rsidSect="009137EE">
      <w:pgSz w:w="16838" w:h="11906" w:orient="landscape" w:code="9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13" w:rsidRDefault="00653B13" w:rsidP="00D62B8A">
      <w:pPr>
        <w:spacing w:after="0" w:line="240" w:lineRule="auto"/>
      </w:pPr>
      <w:r>
        <w:separator/>
      </w:r>
    </w:p>
  </w:endnote>
  <w:endnote w:type="continuationSeparator" w:id="0">
    <w:p w:rsidR="00653B13" w:rsidRDefault="00653B13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13" w:rsidRDefault="00653B13" w:rsidP="00D62B8A">
      <w:pPr>
        <w:spacing w:after="0" w:line="240" w:lineRule="auto"/>
      </w:pPr>
      <w:r>
        <w:separator/>
      </w:r>
    </w:p>
  </w:footnote>
  <w:footnote w:type="continuationSeparator" w:id="0">
    <w:p w:rsidR="00653B13" w:rsidRDefault="00653B13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0044"/>
    <w:rsid w:val="00025721"/>
    <w:rsid w:val="00025F94"/>
    <w:rsid w:val="000262A4"/>
    <w:rsid w:val="00030570"/>
    <w:rsid w:val="00032412"/>
    <w:rsid w:val="00035902"/>
    <w:rsid w:val="00037222"/>
    <w:rsid w:val="00044171"/>
    <w:rsid w:val="0005730B"/>
    <w:rsid w:val="0006355F"/>
    <w:rsid w:val="0006558D"/>
    <w:rsid w:val="000677D0"/>
    <w:rsid w:val="00072ED8"/>
    <w:rsid w:val="00076588"/>
    <w:rsid w:val="000813FF"/>
    <w:rsid w:val="000972B2"/>
    <w:rsid w:val="000A32D4"/>
    <w:rsid w:val="000A39C0"/>
    <w:rsid w:val="000B1682"/>
    <w:rsid w:val="000B4055"/>
    <w:rsid w:val="000C0113"/>
    <w:rsid w:val="000C24EA"/>
    <w:rsid w:val="000C293F"/>
    <w:rsid w:val="000C53CF"/>
    <w:rsid w:val="000C7605"/>
    <w:rsid w:val="000C7FF4"/>
    <w:rsid w:val="000D2F4E"/>
    <w:rsid w:val="000E6F62"/>
    <w:rsid w:val="000E719B"/>
    <w:rsid w:val="000F1F64"/>
    <w:rsid w:val="000F3C3A"/>
    <w:rsid w:val="000F3ECD"/>
    <w:rsid w:val="0010400E"/>
    <w:rsid w:val="00111747"/>
    <w:rsid w:val="00113723"/>
    <w:rsid w:val="001155A7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752D5"/>
    <w:rsid w:val="0018217A"/>
    <w:rsid w:val="001865AB"/>
    <w:rsid w:val="00190053"/>
    <w:rsid w:val="00196C2D"/>
    <w:rsid w:val="001A2331"/>
    <w:rsid w:val="001A2952"/>
    <w:rsid w:val="001A2970"/>
    <w:rsid w:val="001B1DC3"/>
    <w:rsid w:val="001B24CA"/>
    <w:rsid w:val="001B7482"/>
    <w:rsid w:val="001D3B2C"/>
    <w:rsid w:val="001D7B0F"/>
    <w:rsid w:val="001E591B"/>
    <w:rsid w:val="001E5ACB"/>
    <w:rsid w:val="001F10CE"/>
    <w:rsid w:val="001F334A"/>
    <w:rsid w:val="002134F2"/>
    <w:rsid w:val="002150AB"/>
    <w:rsid w:val="00217261"/>
    <w:rsid w:val="00221593"/>
    <w:rsid w:val="0022274F"/>
    <w:rsid w:val="002467CB"/>
    <w:rsid w:val="002518A6"/>
    <w:rsid w:val="00251C7B"/>
    <w:rsid w:val="00252435"/>
    <w:rsid w:val="00264AFC"/>
    <w:rsid w:val="00265269"/>
    <w:rsid w:val="00281C65"/>
    <w:rsid w:val="00287087"/>
    <w:rsid w:val="0029351A"/>
    <w:rsid w:val="00294BC4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C4A5F"/>
    <w:rsid w:val="002C56BA"/>
    <w:rsid w:val="002D1C96"/>
    <w:rsid w:val="002E34DE"/>
    <w:rsid w:val="002E60F8"/>
    <w:rsid w:val="002E670C"/>
    <w:rsid w:val="002F07DE"/>
    <w:rsid w:val="002F0B90"/>
    <w:rsid w:val="002F13CF"/>
    <w:rsid w:val="00304DFA"/>
    <w:rsid w:val="00326598"/>
    <w:rsid w:val="003279EA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5CB5"/>
    <w:rsid w:val="00360BF2"/>
    <w:rsid w:val="00362B7C"/>
    <w:rsid w:val="003670E2"/>
    <w:rsid w:val="00371035"/>
    <w:rsid w:val="0039238B"/>
    <w:rsid w:val="00393314"/>
    <w:rsid w:val="00393AF1"/>
    <w:rsid w:val="00394521"/>
    <w:rsid w:val="003A1F9C"/>
    <w:rsid w:val="003A26E5"/>
    <w:rsid w:val="003A344B"/>
    <w:rsid w:val="003A3F85"/>
    <w:rsid w:val="003B58BF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1173C"/>
    <w:rsid w:val="00423221"/>
    <w:rsid w:val="00435DB3"/>
    <w:rsid w:val="00436415"/>
    <w:rsid w:val="004410B3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B0F06"/>
    <w:rsid w:val="004B2322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3147B"/>
    <w:rsid w:val="00531D10"/>
    <w:rsid w:val="00533350"/>
    <w:rsid w:val="00533626"/>
    <w:rsid w:val="005339A4"/>
    <w:rsid w:val="00542699"/>
    <w:rsid w:val="00550BEE"/>
    <w:rsid w:val="00550E5E"/>
    <w:rsid w:val="0055518D"/>
    <w:rsid w:val="00555717"/>
    <w:rsid w:val="005614D6"/>
    <w:rsid w:val="00564383"/>
    <w:rsid w:val="00564E6C"/>
    <w:rsid w:val="00577BA5"/>
    <w:rsid w:val="00586985"/>
    <w:rsid w:val="00586E7A"/>
    <w:rsid w:val="005902F8"/>
    <w:rsid w:val="00596FF6"/>
    <w:rsid w:val="005A6E6C"/>
    <w:rsid w:val="005B2259"/>
    <w:rsid w:val="005B24EB"/>
    <w:rsid w:val="005B3504"/>
    <w:rsid w:val="005C1331"/>
    <w:rsid w:val="005C53FC"/>
    <w:rsid w:val="005D0D86"/>
    <w:rsid w:val="005E0623"/>
    <w:rsid w:val="005E292D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3B13"/>
    <w:rsid w:val="00654C26"/>
    <w:rsid w:val="00657503"/>
    <w:rsid w:val="00664138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6ED3"/>
    <w:rsid w:val="006A1D83"/>
    <w:rsid w:val="006A4E3F"/>
    <w:rsid w:val="006B315A"/>
    <w:rsid w:val="006C4448"/>
    <w:rsid w:val="006C6F98"/>
    <w:rsid w:val="006D1200"/>
    <w:rsid w:val="006D13E4"/>
    <w:rsid w:val="006D5F73"/>
    <w:rsid w:val="006E4027"/>
    <w:rsid w:val="006E55C7"/>
    <w:rsid w:val="006F03D0"/>
    <w:rsid w:val="006F6413"/>
    <w:rsid w:val="0070020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471F2"/>
    <w:rsid w:val="007503A2"/>
    <w:rsid w:val="007562E4"/>
    <w:rsid w:val="00762281"/>
    <w:rsid w:val="007646BE"/>
    <w:rsid w:val="00765549"/>
    <w:rsid w:val="007676B8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0251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DC6"/>
    <w:rsid w:val="007E6ED9"/>
    <w:rsid w:val="007F790F"/>
    <w:rsid w:val="008107E5"/>
    <w:rsid w:val="00813C8D"/>
    <w:rsid w:val="00817A96"/>
    <w:rsid w:val="00821689"/>
    <w:rsid w:val="00821890"/>
    <w:rsid w:val="00831540"/>
    <w:rsid w:val="00833A3D"/>
    <w:rsid w:val="00836491"/>
    <w:rsid w:val="00836DD9"/>
    <w:rsid w:val="0083736A"/>
    <w:rsid w:val="00841B6A"/>
    <w:rsid w:val="00842A8C"/>
    <w:rsid w:val="00842E1F"/>
    <w:rsid w:val="00843089"/>
    <w:rsid w:val="00843391"/>
    <w:rsid w:val="00846C2D"/>
    <w:rsid w:val="00850E9E"/>
    <w:rsid w:val="0086012E"/>
    <w:rsid w:val="00877E84"/>
    <w:rsid w:val="00884E01"/>
    <w:rsid w:val="00887F19"/>
    <w:rsid w:val="00894605"/>
    <w:rsid w:val="008B1BAA"/>
    <w:rsid w:val="008B1BB7"/>
    <w:rsid w:val="008C0A86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37EE"/>
    <w:rsid w:val="009157DB"/>
    <w:rsid w:val="009257F1"/>
    <w:rsid w:val="009317D9"/>
    <w:rsid w:val="0093288F"/>
    <w:rsid w:val="009350EB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7443F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0B5"/>
    <w:rsid w:val="009B4CDB"/>
    <w:rsid w:val="009B6CA3"/>
    <w:rsid w:val="009B705F"/>
    <w:rsid w:val="009C0203"/>
    <w:rsid w:val="009D1049"/>
    <w:rsid w:val="009D2393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2320A"/>
    <w:rsid w:val="00A42F49"/>
    <w:rsid w:val="00A43D7B"/>
    <w:rsid w:val="00A506F5"/>
    <w:rsid w:val="00A51336"/>
    <w:rsid w:val="00A62D4D"/>
    <w:rsid w:val="00A65C77"/>
    <w:rsid w:val="00A719BB"/>
    <w:rsid w:val="00A84613"/>
    <w:rsid w:val="00A859BB"/>
    <w:rsid w:val="00A94AF6"/>
    <w:rsid w:val="00A96CDD"/>
    <w:rsid w:val="00AA3271"/>
    <w:rsid w:val="00AA4705"/>
    <w:rsid w:val="00AB48B8"/>
    <w:rsid w:val="00AB4D4C"/>
    <w:rsid w:val="00AB68A0"/>
    <w:rsid w:val="00AC1D3B"/>
    <w:rsid w:val="00AD0AD1"/>
    <w:rsid w:val="00AD0AD9"/>
    <w:rsid w:val="00AD60CE"/>
    <w:rsid w:val="00AD7EA8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D2B"/>
    <w:rsid w:val="00B35FEB"/>
    <w:rsid w:val="00B41146"/>
    <w:rsid w:val="00B42B03"/>
    <w:rsid w:val="00B43317"/>
    <w:rsid w:val="00B5044D"/>
    <w:rsid w:val="00B60E53"/>
    <w:rsid w:val="00B62C5E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3C4F"/>
    <w:rsid w:val="00BF795F"/>
    <w:rsid w:val="00C05562"/>
    <w:rsid w:val="00C07FE3"/>
    <w:rsid w:val="00C21510"/>
    <w:rsid w:val="00C31C2D"/>
    <w:rsid w:val="00C41522"/>
    <w:rsid w:val="00C4490A"/>
    <w:rsid w:val="00C46E56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2C93"/>
    <w:rsid w:val="00CE651D"/>
    <w:rsid w:val="00CF09F1"/>
    <w:rsid w:val="00CF1666"/>
    <w:rsid w:val="00D06887"/>
    <w:rsid w:val="00D10947"/>
    <w:rsid w:val="00D11682"/>
    <w:rsid w:val="00D12687"/>
    <w:rsid w:val="00D12CD9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5670D"/>
    <w:rsid w:val="00D622D6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A01B5"/>
    <w:rsid w:val="00DA408C"/>
    <w:rsid w:val="00DA6200"/>
    <w:rsid w:val="00DB0B2D"/>
    <w:rsid w:val="00DB32BB"/>
    <w:rsid w:val="00DC5D90"/>
    <w:rsid w:val="00DC76D5"/>
    <w:rsid w:val="00DD22A3"/>
    <w:rsid w:val="00DD4708"/>
    <w:rsid w:val="00DE1408"/>
    <w:rsid w:val="00DE64F2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22E9"/>
    <w:rsid w:val="00E64B31"/>
    <w:rsid w:val="00E661D0"/>
    <w:rsid w:val="00E7268E"/>
    <w:rsid w:val="00E73EE9"/>
    <w:rsid w:val="00E81606"/>
    <w:rsid w:val="00E843A5"/>
    <w:rsid w:val="00E85C79"/>
    <w:rsid w:val="00E86AC1"/>
    <w:rsid w:val="00E8769B"/>
    <w:rsid w:val="00E90C96"/>
    <w:rsid w:val="00EA0AA8"/>
    <w:rsid w:val="00EA5B1F"/>
    <w:rsid w:val="00EA7CB5"/>
    <w:rsid w:val="00EB1D51"/>
    <w:rsid w:val="00EB326D"/>
    <w:rsid w:val="00EB339C"/>
    <w:rsid w:val="00EB479F"/>
    <w:rsid w:val="00EC11AD"/>
    <w:rsid w:val="00EC3EC9"/>
    <w:rsid w:val="00EC498F"/>
    <w:rsid w:val="00EC60C8"/>
    <w:rsid w:val="00ED1D35"/>
    <w:rsid w:val="00ED499F"/>
    <w:rsid w:val="00EE21C3"/>
    <w:rsid w:val="00EE5B96"/>
    <w:rsid w:val="00EF569F"/>
    <w:rsid w:val="00EF6407"/>
    <w:rsid w:val="00F04B5D"/>
    <w:rsid w:val="00F04D2A"/>
    <w:rsid w:val="00F054A1"/>
    <w:rsid w:val="00F05536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17B1"/>
    <w:rsid w:val="00F767BD"/>
    <w:rsid w:val="00F80B98"/>
    <w:rsid w:val="00F81085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13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A3F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3A3F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813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3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8">
    <w:name w:val="Document Map"/>
    <w:basedOn w:val="a"/>
    <w:link w:val="af9"/>
    <w:uiPriority w:val="99"/>
    <w:semiHidden/>
    <w:unhideWhenUsed/>
    <w:rsid w:val="00E8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86A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38F11-E31C-4D4D-BDA0-DFF61308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18</Pages>
  <Words>6358</Words>
  <Characters>36245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28</cp:revision>
  <cp:lastPrinted>2024-12-25T11:27:00Z</cp:lastPrinted>
  <dcterms:created xsi:type="dcterms:W3CDTF">2023-09-29T06:32:00Z</dcterms:created>
  <dcterms:modified xsi:type="dcterms:W3CDTF">2024-12-25T11:28:00Z</dcterms:modified>
</cp:coreProperties>
</file>